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1F4" w14:textId="7604133A" w:rsidR="00667D4E" w:rsidRDefault="007D20A4" w:rsidP="00851D3C">
      <w:pPr>
        <w:pStyle w:val="Heading1"/>
      </w:pPr>
      <w:bookmarkStart w:id="0" w:name="18ldeckfk9p4" w:colFirst="0" w:colLast="0"/>
      <w:bookmarkStart w:id="1" w:name="_zgw5emz721z0" w:colFirst="0" w:colLast="0"/>
      <w:bookmarkStart w:id="2" w:name="_kcz3199laq9d" w:colFirst="0" w:colLast="0"/>
      <w:bookmarkStart w:id="3" w:name="65us4epczwig" w:colFirst="0" w:colLast="0"/>
      <w:bookmarkStart w:id="4" w:name="_xxr0khcjwypz" w:colFirst="0" w:colLast="0"/>
      <w:bookmarkStart w:id="5" w:name="xs28guqt062c" w:colFirst="0" w:colLast="0"/>
      <w:bookmarkStart w:id="6" w:name="_3iyof8sxdckh" w:colFirst="0" w:colLast="0"/>
      <w:bookmarkEnd w:id="0"/>
      <w:bookmarkEnd w:id="1"/>
      <w:bookmarkEnd w:id="2"/>
      <w:bookmarkEnd w:id="3"/>
      <w:bookmarkEnd w:id="4"/>
      <w:bookmarkEnd w:id="5"/>
      <w:bookmarkEnd w:id="6"/>
      <w:r>
        <w:t>Lesson 5: Entrance Ticket</w:t>
      </w:r>
    </w:p>
    <w:p w14:paraId="000001F5" w14:textId="77777777" w:rsidR="00667D4E" w:rsidRDefault="007D20A4">
      <w:pPr>
        <w:pStyle w:val="Heading3"/>
        <w:spacing w:after="100"/>
      </w:pPr>
      <w:bookmarkStart w:id="7" w:name="_wlrauyr3m2oa" w:colFirst="0" w:colLast="0"/>
      <w:bookmarkEnd w:id="7"/>
      <w:r>
        <w:rPr>
          <w:sz w:val="24"/>
          <w:szCs w:val="24"/>
        </w:rPr>
        <w:t>Learning Target:</w:t>
      </w:r>
    </w:p>
    <w:tbl>
      <w:tblPr>
        <w:tblStyle w:val="affd"/>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53CCBE6E"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F6" w14:textId="77777777" w:rsidR="00667D4E" w:rsidRDefault="007D20A4">
            <w:pPr>
              <w:spacing w:line="276" w:lineRule="auto"/>
              <w:rPr>
                <w:b/>
              </w:rPr>
            </w:pPr>
            <w:r>
              <w:rPr>
                <w:noProof/>
              </w:rPr>
              <w:drawing>
                <wp:inline distT="114300" distB="114300" distL="114300" distR="114300">
                  <wp:extent cx="274320" cy="27432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F7" w14:textId="77777777" w:rsidR="00667D4E" w:rsidRDefault="007D20A4" w:rsidP="007D20A4">
            <w:pPr>
              <w:widowControl w:val="0"/>
              <w:numPr>
                <w:ilvl w:val="0"/>
                <w:numId w:val="29"/>
              </w:numPr>
              <w:ind w:left="360" w:hanging="270"/>
            </w:pPr>
            <w:r>
              <w:t xml:space="preserve">I can analyze the main ideas and supporting details in a clip from </w:t>
            </w:r>
            <w:r>
              <w:rPr>
                <w:i/>
              </w:rPr>
              <w:t>God Grew Tired of Us</w:t>
            </w:r>
            <w:r>
              <w:t>.</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F8" w14:textId="77777777" w:rsidR="00667D4E" w:rsidRDefault="007D20A4">
            <w:pPr>
              <w:spacing w:line="276" w:lineRule="auto"/>
              <w:jc w:val="center"/>
            </w:pPr>
            <w:r>
              <w:rPr>
                <w:noProof/>
              </w:rPr>
              <w:drawing>
                <wp:inline distT="114300" distB="114300" distL="114300" distR="114300">
                  <wp:extent cx="274320" cy="274320"/>
                  <wp:effectExtent l="0" t="0" r="0" b="0"/>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1F9" w14:textId="77777777" w:rsidR="00667D4E" w:rsidRDefault="007D20A4">
            <w:pPr>
              <w:spacing w:line="276" w:lineRule="auto"/>
              <w:jc w:val="center"/>
            </w:pPr>
            <w:r>
              <w:t xml:space="preserve">Complete </w:t>
            </w:r>
            <w:r>
              <w:rPr>
                <w:b/>
              </w:rPr>
              <w:t>During</w:t>
            </w:r>
            <w:r>
              <w:t xml:space="preserve"> the Lesson</w:t>
            </w:r>
          </w:p>
        </w:tc>
      </w:tr>
    </w:tbl>
    <w:p w14:paraId="000001FA" w14:textId="77777777" w:rsidR="00667D4E" w:rsidRDefault="007D20A4">
      <w:pPr>
        <w:spacing w:before="200" w:after="100"/>
      </w:pPr>
      <w:r>
        <w:rPr>
          <w:b/>
          <w:highlight w:val="white"/>
        </w:rPr>
        <w:t>Directions:</w:t>
      </w:r>
      <w:r>
        <w:rPr>
          <w:highlight w:val="white"/>
        </w:rPr>
        <w:t xml:space="preserve"> As you enter class, </w:t>
      </w:r>
      <w:r>
        <w:rPr>
          <w:b/>
          <w:color w:val="D71149"/>
          <w:highlight w:val="white"/>
        </w:rPr>
        <w:t>READ</w:t>
      </w:r>
      <w:r>
        <w:rPr>
          <w:highlight w:val="white"/>
        </w:rPr>
        <w:t xml:space="preserve"> the learning target, and </w:t>
      </w:r>
      <w:r>
        <w:rPr>
          <w:b/>
          <w:color w:val="D71149"/>
          <w:highlight w:val="white"/>
        </w:rPr>
        <w:t>WRITE</w:t>
      </w:r>
      <w:r>
        <w:rPr>
          <w:highlight w:val="white"/>
        </w:rPr>
        <w:t xml:space="preserve"> a response to the following prompts.</w:t>
      </w:r>
    </w:p>
    <w:p w14:paraId="000001FB" w14:textId="77777777" w:rsidR="00667D4E" w:rsidRDefault="007D20A4">
      <w:pPr>
        <w:spacing w:before="200" w:after="200"/>
        <w:ind w:left="720"/>
        <w:rPr>
          <w:highlight w:val="white"/>
        </w:rPr>
      </w:pPr>
      <w:r>
        <w:rPr>
          <w:highlight w:val="white"/>
        </w:rPr>
        <w:t>Recall the last time you watched a clip of this documentary in a previous lesson. What do you remember about the video? What questions did it help answer for you?</w:t>
      </w:r>
    </w:p>
    <w:p w14:paraId="000001FC" w14:textId="77777777" w:rsidR="00667D4E" w:rsidRDefault="007D20A4">
      <w:pPr>
        <w:spacing w:after="100" w:line="276" w:lineRule="auto"/>
      </w:pPr>
      <w:r>
        <w:rPr>
          <w:b/>
        </w:rPr>
        <w:t>Answer Here:</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70B25C9F" w14:textId="77777777">
        <w:trPr>
          <w:trHeight w:val="3570"/>
        </w:trPr>
        <w:tc>
          <w:tcPr>
            <w:tcW w:w="9360" w:type="dxa"/>
            <w:shd w:val="clear" w:color="auto" w:fill="auto"/>
            <w:tcMar>
              <w:top w:w="100" w:type="dxa"/>
              <w:left w:w="100" w:type="dxa"/>
              <w:bottom w:w="100" w:type="dxa"/>
              <w:right w:w="100" w:type="dxa"/>
            </w:tcMar>
          </w:tcPr>
          <w:p w14:paraId="000001FD" w14:textId="77777777" w:rsidR="00667D4E" w:rsidRDefault="00667D4E">
            <w:pPr>
              <w:spacing w:after="200"/>
              <w:ind w:left="360"/>
              <w:rPr>
                <w:b/>
                <w:color w:val="808080"/>
                <w:highlight w:val="green"/>
              </w:rPr>
            </w:pPr>
          </w:p>
        </w:tc>
      </w:tr>
    </w:tbl>
    <w:p w14:paraId="000001FE" w14:textId="77777777" w:rsidR="00667D4E" w:rsidRDefault="00667D4E">
      <w:pPr>
        <w:spacing w:line="276" w:lineRule="auto"/>
        <w:rPr>
          <w:highlight w:val="white"/>
        </w:rPr>
      </w:pPr>
    </w:p>
    <w:p w14:paraId="000001FF" w14:textId="77777777" w:rsidR="00667D4E" w:rsidRDefault="00667D4E">
      <w:pPr>
        <w:spacing w:after="200"/>
        <w:ind w:left="360"/>
        <w:rPr>
          <w:b/>
          <w:color w:val="808080"/>
          <w:highlight w:val="green"/>
        </w:rPr>
      </w:pPr>
    </w:p>
    <w:p w14:paraId="00000200" w14:textId="77777777" w:rsidR="00667D4E" w:rsidRDefault="00667D4E">
      <w:pPr>
        <w:spacing w:after="200"/>
        <w:rPr>
          <w:highlight w:val="white"/>
        </w:rPr>
      </w:pPr>
    </w:p>
    <w:p w14:paraId="00000201" w14:textId="77777777" w:rsidR="00667D4E" w:rsidRDefault="00667D4E">
      <w:pPr>
        <w:spacing w:after="200"/>
        <w:rPr>
          <w:highlight w:val="white"/>
        </w:rPr>
      </w:pPr>
    </w:p>
    <w:p w14:paraId="00000202" w14:textId="77777777" w:rsidR="00667D4E" w:rsidRDefault="00667D4E">
      <w:pPr>
        <w:spacing w:after="200"/>
        <w:rPr>
          <w:highlight w:val="white"/>
        </w:rPr>
      </w:pPr>
    </w:p>
    <w:p w14:paraId="00000203" w14:textId="77777777" w:rsidR="00667D4E" w:rsidRDefault="00667D4E">
      <w:pPr>
        <w:spacing w:after="200"/>
        <w:rPr>
          <w:highlight w:val="white"/>
        </w:rPr>
      </w:pPr>
    </w:p>
    <w:p w14:paraId="00000204" w14:textId="77777777" w:rsidR="00667D4E" w:rsidRDefault="00667D4E">
      <w:pPr>
        <w:spacing w:after="200"/>
        <w:rPr>
          <w:b/>
          <w:color w:val="D71149"/>
        </w:rPr>
      </w:pPr>
    </w:p>
    <w:p w14:paraId="00000205" w14:textId="77777777" w:rsidR="00667D4E" w:rsidRDefault="007D20A4">
      <w:pPr>
        <w:spacing w:after="200"/>
        <w:rPr>
          <w:b/>
          <w:color w:val="D71149"/>
        </w:rPr>
      </w:pPr>
      <w:r>
        <w:br w:type="page"/>
      </w:r>
    </w:p>
    <w:p w14:paraId="00000206" w14:textId="77777777" w:rsidR="00667D4E" w:rsidRDefault="007D20A4">
      <w:pPr>
        <w:pStyle w:val="Heading2"/>
      </w:pPr>
      <w:bookmarkStart w:id="8" w:name="xl2089bw31kf" w:colFirst="0" w:colLast="0"/>
      <w:bookmarkStart w:id="9" w:name="_e754wr3jdohx" w:colFirst="0" w:colLast="0"/>
      <w:bookmarkEnd w:id="8"/>
      <w:bookmarkEnd w:id="9"/>
      <w:r>
        <w:lastRenderedPageBreak/>
        <w:t>Lessons 5 - 6: Mid-Unit 2 Assessment: Research to Answer a Question</w:t>
      </w:r>
    </w:p>
    <w:p w14:paraId="00000207" w14:textId="77777777" w:rsidR="00667D4E" w:rsidRDefault="007D20A4">
      <w:pPr>
        <w:pStyle w:val="Heading3"/>
        <w:spacing w:after="100"/>
      </w:pPr>
      <w:bookmarkStart w:id="10" w:name="_o87xuxp73zw" w:colFirst="0" w:colLast="0"/>
      <w:bookmarkEnd w:id="10"/>
      <w:r>
        <w:rPr>
          <w:sz w:val="24"/>
          <w:szCs w:val="24"/>
        </w:rPr>
        <w:t>Learning Targets:</w:t>
      </w:r>
    </w:p>
    <w:tbl>
      <w:tblPr>
        <w:tblStyle w:val="afff"/>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059837BA"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208" w14:textId="77777777" w:rsidR="00667D4E" w:rsidRDefault="007D20A4">
            <w:pPr>
              <w:spacing w:line="276" w:lineRule="auto"/>
              <w:rPr>
                <w:b/>
              </w:rPr>
            </w:pPr>
            <w:r>
              <w:rPr>
                <w:noProof/>
              </w:rPr>
              <w:drawing>
                <wp:inline distT="114300" distB="114300" distL="114300" distR="114300">
                  <wp:extent cx="274320" cy="274320"/>
                  <wp:effectExtent l="0" t="0" r="0" b="0"/>
                  <wp:docPr id="2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209" w14:textId="77777777" w:rsidR="00667D4E" w:rsidRDefault="007D20A4" w:rsidP="007D20A4">
            <w:pPr>
              <w:widowControl w:val="0"/>
              <w:numPr>
                <w:ilvl w:val="0"/>
                <w:numId w:val="8"/>
              </w:numPr>
              <w:ind w:left="360" w:hanging="270"/>
            </w:pPr>
            <w:r>
              <w:t xml:space="preserve">I can analyze the main ideas and supporting details in a clip from </w:t>
            </w:r>
            <w:r>
              <w:rPr>
                <w:i/>
              </w:rPr>
              <w:t>God Grew Tired of Us</w:t>
            </w:r>
            <w:r>
              <w:t>. (RI.7.2, SL.7.2)</w:t>
            </w:r>
          </w:p>
          <w:p w14:paraId="0000020A" w14:textId="77777777" w:rsidR="00667D4E" w:rsidRDefault="007D20A4" w:rsidP="007D20A4">
            <w:pPr>
              <w:widowControl w:val="0"/>
              <w:numPr>
                <w:ilvl w:val="0"/>
                <w:numId w:val="8"/>
              </w:numPr>
              <w:ind w:left="360" w:hanging="270"/>
            </w:pPr>
            <w:r>
              <w:t>I can research to answer questions about the Lost Boys of Sudan. (W.7.7, W.7.8)</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20B" w14:textId="77777777" w:rsidR="00667D4E" w:rsidRDefault="007D20A4">
            <w:pPr>
              <w:spacing w:line="276" w:lineRule="auto"/>
              <w:jc w:val="center"/>
            </w:pPr>
            <w:r>
              <w:rPr>
                <w:noProof/>
              </w:rPr>
              <w:drawing>
                <wp:inline distT="114300" distB="114300" distL="114300" distR="114300">
                  <wp:extent cx="274320" cy="274320"/>
                  <wp:effectExtent l="0" t="0" r="0" b="0"/>
                  <wp:docPr id="1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20C" w14:textId="77777777" w:rsidR="00667D4E" w:rsidRDefault="007D20A4">
            <w:pPr>
              <w:spacing w:line="276" w:lineRule="auto"/>
              <w:jc w:val="center"/>
            </w:pPr>
            <w:r>
              <w:t xml:space="preserve">Complete </w:t>
            </w:r>
            <w:r>
              <w:rPr>
                <w:b/>
              </w:rPr>
              <w:t>During</w:t>
            </w:r>
            <w:r>
              <w:t xml:space="preserve"> the Lesson</w:t>
            </w:r>
          </w:p>
        </w:tc>
      </w:tr>
    </w:tbl>
    <w:p w14:paraId="0000020D" w14:textId="77777777" w:rsidR="00667D4E" w:rsidRDefault="00667D4E">
      <w:pPr>
        <w:rPr>
          <w:highlight w:val="white"/>
        </w:rPr>
      </w:pPr>
    </w:p>
    <w:p w14:paraId="0000020E" w14:textId="77777777" w:rsidR="00667D4E" w:rsidRDefault="007D20A4">
      <w:pPr>
        <w:pStyle w:val="Heading3"/>
        <w:spacing w:before="0"/>
      </w:pPr>
      <w:bookmarkStart w:id="11" w:name="_yz865kr6r0hl" w:colFirst="0" w:colLast="0"/>
      <w:bookmarkEnd w:id="11"/>
      <w:r>
        <w:t>Mid-Unit 2 Assessment: Part I</w:t>
      </w:r>
    </w:p>
    <w:p w14:paraId="0000020F" w14:textId="77777777" w:rsidR="00667D4E" w:rsidRDefault="007D20A4">
      <w:pPr>
        <w:spacing w:after="200"/>
      </w:pPr>
      <w:r>
        <w:rPr>
          <w:b/>
        </w:rPr>
        <w:t xml:space="preserve">Directions: </w:t>
      </w:r>
      <w:r>
        <w:t xml:space="preserve">Your teacher will play a clip (minute 1:10–2:37) of the documentary </w:t>
      </w:r>
      <w:r>
        <w:rPr>
          <w:i/>
        </w:rPr>
        <w:t>God Grew Tired of Us</w:t>
      </w:r>
      <w:r>
        <w:t xml:space="preserve"> three times.</w:t>
      </w:r>
    </w:p>
    <w:p w14:paraId="00000210" w14:textId="77777777" w:rsidR="00667D4E" w:rsidRDefault="007D20A4">
      <w:pPr>
        <w:spacing w:after="200"/>
      </w:pPr>
      <w:r>
        <w:rPr>
          <w:b/>
        </w:rPr>
        <w:t>First viewing:</w:t>
      </w:r>
      <w:r>
        <w:t xml:space="preserve"> Watch and </w:t>
      </w:r>
      <w:r>
        <w:rPr>
          <w:b/>
          <w:color w:val="D71149"/>
        </w:rPr>
        <w:t>THINK</w:t>
      </w:r>
      <w:r>
        <w:t>.</w:t>
      </w:r>
    </w:p>
    <w:p w14:paraId="00000211" w14:textId="77777777" w:rsidR="00667D4E" w:rsidRDefault="007D20A4" w:rsidP="007D20A4">
      <w:pPr>
        <w:numPr>
          <w:ilvl w:val="0"/>
          <w:numId w:val="30"/>
        </w:numPr>
        <w:spacing w:after="100"/>
      </w:pPr>
      <w:r>
        <w:t>What are the main ideas?</w:t>
      </w:r>
    </w:p>
    <w:p w14:paraId="00000212" w14:textId="77777777" w:rsidR="00667D4E" w:rsidRDefault="007D20A4" w:rsidP="007D20A4">
      <w:pPr>
        <w:numPr>
          <w:ilvl w:val="0"/>
          <w:numId w:val="30"/>
        </w:numPr>
        <w:spacing w:after="100"/>
      </w:pPr>
      <w:r>
        <w:t>How do you know? What are the supporting details?</w:t>
      </w:r>
    </w:p>
    <w:p w14:paraId="00000213" w14:textId="77777777" w:rsidR="00667D4E" w:rsidRDefault="007D20A4" w:rsidP="007D20A4">
      <w:pPr>
        <w:numPr>
          <w:ilvl w:val="0"/>
          <w:numId w:val="30"/>
        </w:numPr>
        <w:spacing w:after="100"/>
      </w:pPr>
      <w:r>
        <w:t xml:space="preserve">Which questions from the Questions about </w:t>
      </w:r>
      <w:r>
        <w:rPr>
          <w:i/>
        </w:rPr>
        <w:t>A Long Walk to Water</w:t>
      </w:r>
      <w:r>
        <w:t xml:space="preserve"> anchor chart are answered by this information?</w:t>
      </w:r>
    </w:p>
    <w:p w14:paraId="00000214" w14:textId="77777777" w:rsidR="00667D4E" w:rsidRDefault="007D20A4">
      <w:pPr>
        <w:spacing w:after="200"/>
      </w:pPr>
      <w:r>
        <w:t xml:space="preserve">Take notes on this page as you </w:t>
      </w:r>
      <w:proofErr w:type="gramStart"/>
      <w:r>
        <w:t>watch, if</w:t>
      </w:r>
      <w:proofErr w:type="gramEnd"/>
      <w:r>
        <w:t xml:space="preserve"> you would like.</w:t>
      </w:r>
    </w:p>
    <w:p w14:paraId="00000215" w14:textId="77777777" w:rsidR="00667D4E" w:rsidRDefault="007D20A4">
      <w:pPr>
        <w:spacing w:after="100" w:line="276" w:lineRule="auto"/>
      </w:pPr>
      <w:r>
        <w:rPr>
          <w:b/>
        </w:rPr>
        <w:t>Notes Here:</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3B9E86B4" w14:textId="77777777">
        <w:trPr>
          <w:trHeight w:val="4530"/>
        </w:trPr>
        <w:tc>
          <w:tcPr>
            <w:tcW w:w="9360" w:type="dxa"/>
            <w:shd w:val="clear" w:color="auto" w:fill="auto"/>
            <w:tcMar>
              <w:top w:w="100" w:type="dxa"/>
              <w:left w:w="100" w:type="dxa"/>
              <w:bottom w:w="100" w:type="dxa"/>
              <w:right w:w="100" w:type="dxa"/>
            </w:tcMar>
          </w:tcPr>
          <w:p w14:paraId="00000216" w14:textId="77777777" w:rsidR="00667D4E" w:rsidRDefault="00667D4E">
            <w:pPr>
              <w:ind w:left="360"/>
              <w:rPr>
                <w:b/>
                <w:color w:val="808080"/>
                <w:sz w:val="28"/>
                <w:szCs w:val="28"/>
                <w:highlight w:val="green"/>
              </w:rPr>
            </w:pPr>
          </w:p>
        </w:tc>
      </w:tr>
    </w:tbl>
    <w:p w14:paraId="00000217" w14:textId="77777777" w:rsidR="00667D4E" w:rsidRDefault="00667D4E">
      <w:pPr>
        <w:spacing w:line="276" w:lineRule="auto"/>
      </w:pPr>
    </w:p>
    <w:p w14:paraId="00000218" w14:textId="77777777" w:rsidR="00667D4E" w:rsidRDefault="007D20A4">
      <w:pPr>
        <w:spacing w:after="200"/>
      </w:pPr>
      <w:r>
        <w:rPr>
          <w:b/>
        </w:rPr>
        <w:t>Second viewing:</w:t>
      </w:r>
      <w:r>
        <w:t xml:space="preserve"> </w:t>
      </w:r>
      <w:r>
        <w:rPr>
          <w:b/>
          <w:color w:val="D71149"/>
        </w:rPr>
        <w:t>WRITE</w:t>
      </w:r>
      <w:r>
        <w:rPr>
          <w:b/>
        </w:rPr>
        <w:t xml:space="preserve"> </w:t>
      </w:r>
      <w:r>
        <w:t>and answer the following questions.</w:t>
      </w:r>
    </w:p>
    <w:p w14:paraId="00000219" w14:textId="77777777" w:rsidR="00667D4E" w:rsidRDefault="007D20A4" w:rsidP="007D20A4">
      <w:pPr>
        <w:numPr>
          <w:ilvl w:val="0"/>
          <w:numId w:val="25"/>
        </w:numPr>
        <w:spacing w:after="200"/>
      </w:pPr>
      <w:r>
        <w:rPr>
          <w:b/>
        </w:rPr>
        <w:t xml:space="preserve">Part A: </w:t>
      </w:r>
      <w:r>
        <w:t>Which of the following are the main ideas in this video clip? Select all that apply. (SL.7.2)</w:t>
      </w:r>
    </w:p>
    <w:p w14:paraId="0000021A" w14:textId="77777777" w:rsidR="00667D4E" w:rsidRDefault="007D20A4" w:rsidP="007D20A4">
      <w:pPr>
        <w:numPr>
          <w:ilvl w:val="0"/>
          <w:numId w:val="27"/>
        </w:numPr>
      </w:pPr>
      <w:r>
        <w:t>The civil war was between the north and south and was about religion and oil.</w:t>
      </w:r>
    </w:p>
    <w:p w14:paraId="0000021B" w14:textId="77777777" w:rsidR="00667D4E" w:rsidRDefault="007D20A4" w:rsidP="007D20A4">
      <w:pPr>
        <w:numPr>
          <w:ilvl w:val="0"/>
          <w:numId w:val="27"/>
        </w:numPr>
      </w:pPr>
      <w:r>
        <w:t>The civil war in Sudan resulted in thousands of boys having to flee to Ethiopia for safety.</w:t>
      </w:r>
    </w:p>
    <w:p w14:paraId="0000021C" w14:textId="77777777" w:rsidR="00667D4E" w:rsidRDefault="007D20A4" w:rsidP="007D20A4">
      <w:pPr>
        <w:numPr>
          <w:ilvl w:val="0"/>
          <w:numId w:val="27"/>
        </w:numPr>
      </w:pPr>
      <w:r>
        <w:t>Life was very difficult for the boys after fleeing from their villages.</w:t>
      </w:r>
    </w:p>
    <w:p w14:paraId="0000021D" w14:textId="77777777" w:rsidR="00667D4E" w:rsidRDefault="007D20A4" w:rsidP="007D20A4">
      <w:pPr>
        <w:numPr>
          <w:ilvl w:val="0"/>
          <w:numId w:val="27"/>
        </w:numPr>
      </w:pPr>
      <w:r>
        <w:t>The boys formed a line that stretched for miles as they made their way to Ethiopia.</w:t>
      </w:r>
    </w:p>
    <w:p w14:paraId="0000021E" w14:textId="77777777" w:rsidR="00667D4E" w:rsidRDefault="007D20A4">
      <w:pPr>
        <w:spacing w:before="200" w:after="200"/>
        <w:ind w:left="720"/>
      </w:pPr>
      <w:r>
        <w:rPr>
          <w:b/>
        </w:rPr>
        <w:t>Part B:</w:t>
      </w:r>
      <w:r>
        <w:t xml:space="preserve"> Which supporting details from the video clip best support the main ideas identified in Part A? Select all that apply. (SL.7.2)</w:t>
      </w:r>
    </w:p>
    <w:p w14:paraId="0000021F" w14:textId="77777777" w:rsidR="00667D4E" w:rsidRDefault="007D20A4" w:rsidP="007D20A4">
      <w:pPr>
        <w:numPr>
          <w:ilvl w:val="0"/>
          <w:numId w:val="12"/>
        </w:numPr>
      </w:pPr>
      <w:proofErr w:type="gramStart"/>
      <w:r>
        <w:t>In order to</w:t>
      </w:r>
      <w:proofErr w:type="gramEnd"/>
      <w:r>
        <w:t xml:space="preserve"> survive, they formed makeshift families to take care of one another.</w:t>
      </w:r>
    </w:p>
    <w:p w14:paraId="00000220" w14:textId="77777777" w:rsidR="00667D4E" w:rsidRDefault="007D20A4" w:rsidP="007D20A4">
      <w:pPr>
        <w:numPr>
          <w:ilvl w:val="0"/>
          <w:numId w:val="12"/>
        </w:numPr>
      </w:pPr>
      <w:r>
        <w:t>In the 1950s, the British hastily combined two separate territories into one Sudan.</w:t>
      </w:r>
    </w:p>
    <w:p w14:paraId="00000221" w14:textId="77777777" w:rsidR="00667D4E" w:rsidRDefault="007D20A4" w:rsidP="007D20A4">
      <w:pPr>
        <w:numPr>
          <w:ilvl w:val="0"/>
          <w:numId w:val="12"/>
        </w:numPr>
      </w:pPr>
      <w:r>
        <w:t>The lost boys were forced to flee once again.</w:t>
      </w:r>
    </w:p>
    <w:p w14:paraId="00000222" w14:textId="77777777" w:rsidR="00667D4E" w:rsidRDefault="007D20A4" w:rsidP="007D20A4">
      <w:pPr>
        <w:numPr>
          <w:ilvl w:val="0"/>
          <w:numId w:val="12"/>
        </w:numPr>
      </w:pPr>
      <w:r>
        <w:t>The number was 27,000 young men from 10 to 5 years old.</w:t>
      </w:r>
    </w:p>
    <w:p w14:paraId="00000223" w14:textId="77777777" w:rsidR="00667D4E" w:rsidRDefault="007D20A4" w:rsidP="007D20A4">
      <w:pPr>
        <w:numPr>
          <w:ilvl w:val="0"/>
          <w:numId w:val="25"/>
        </w:numPr>
        <w:spacing w:before="200" w:after="200"/>
      </w:pPr>
      <w:r>
        <w:t>Which of the following questions does this video clip answer? (SL.7.2)</w:t>
      </w:r>
    </w:p>
    <w:p w14:paraId="00000224" w14:textId="77777777" w:rsidR="00667D4E" w:rsidRDefault="007D20A4" w:rsidP="007D20A4">
      <w:pPr>
        <w:numPr>
          <w:ilvl w:val="0"/>
          <w:numId w:val="19"/>
        </w:numPr>
      </w:pPr>
      <w:r>
        <w:t>What happened to the girls in Sudan?</w:t>
      </w:r>
    </w:p>
    <w:p w14:paraId="00000225" w14:textId="77777777" w:rsidR="00667D4E" w:rsidRDefault="007D20A4" w:rsidP="007D20A4">
      <w:pPr>
        <w:numPr>
          <w:ilvl w:val="0"/>
          <w:numId w:val="19"/>
        </w:numPr>
      </w:pPr>
      <w:r>
        <w:t>What is the meaning behind tribal scars?</w:t>
      </w:r>
    </w:p>
    <w:p w14:paraId="00000226" w14:textId="77777777" w:rsidR="00667D4E" w:rsidRDefault="007D20A4" w:rsidP="007D20A4">
      <w:pPr>
        <w:numPr>
          <w:ilvl w:val="0"/>
          <w:numId w:val="19"/>
        </w:numPr>
      </w:pPr>
      <w:r>
        <w:t xml:space="preserve">What changes have people in Sudan made </w:t>
      </w:r>
      <w:proofErr w:type="gramStart"/>
      <w:r>
        <w:t>in order to</w:t>
      </w:r>
      <w:proofErr w:type="gramEnd"/>
      <w:r>
        <w:t xml:space="preserve"> be able to live in the desert?</w:t>
      </w:r>
    </w:p>
    <w:p w14:paraId="00000227" w14:textId="77777777" w:rsidR="00667D4E" w:rsidRDefault="007D20A4" w:rsidP="007D20A4">
      <w:pPr>
        <w:numPr>
          <w:ilvl w:val="0"/>
          <w:numId w:val="19"/>
        </w:numPr>
        <w:spacing w:after="200"/>
      </w:pPr>
      <w:r>
        <w:lastRenderedPageBreak/>
        <w:t>Why did the boys go on a long journey?</w:t>
      </w:r>
    </w:p>
    <w:p w14:paraId="00000228" w14:textId="77777777" w:rsidR="00667D4E" w:rsidRDefault="007D20A4">
      <w:pPr>
        <w:spacing w:before="200" w:after="200"/>
      </w:pPr>
      <w:r>
        <w:rPr>
          <w:b/>
        </w:rPr>
        <w:t>Third viewing:</w:t>
      </w:r>
      <w:r>
        <w:t xml:space="preserve"> </w:t>
      </w:r>
      <w:r>
        <w:rPr>
          <w:b/>
          <w:color w:val="D71149"/>
        </w:rPr>
        <w:t>READ</w:t>
      </w:r>
      <w:r>
        <w:rPr>
          <w:color w:val="D71149"/>
        </w:rPr>
        <w:t xml:space="preserve"> </w:t>
      </w:r>
      <w:r>
        <w:t>and check your answers. Revise as necessary.</w:t>
      </w:r>
    </w:p>
    <w:p w14:paraId="00000229" w14:textId="77777777" w:rsidR="00667D4E" w:rsidRDefault="007D20A4">
      <w:pPr>
        <w:spacing w:after="200"/>
        <w:rPr>
          <w:b/>
        </w:rPr>
      </w:pPr>
      <w:r>
        <w:br w:type="page"/>
      </w:r>
    </w:p>
    <w:p w14:paraId="0000022A" w14:textId="77777777" w:rsidR="00667D4E" w:rsidRDefault="007D20A4">
      <w:pPr>
        <w:pStyle w:val="Heading3"/>
      </w:pPr>
      <w:bookmarkStart w:id="12" w:name="_3rt9lejl34wz" w:colFirst="0" w:colLast="0"/>
      <w:bookmarkEnd w:id="12"/>
      <w:r>
        <w:lastRenderedPageBreak/>
        <w:t>Mid-Unit 2 Assessment: Part II</w:t>
      </w:r>
    </w:p>
    <w:p w14:paraId="0000022B" w14:textId="77777777" w:rsidR="00667D4E" w:rsidRDefault="007D20A4">
      <w:pPr>
        <w:spacing w:after="200"/>
      </w:pPr>
      <w:r>
        <w:rPr>
          <w:b/>
          <w:color w:val="D71149"/>
        </w:rPr>
        <w:t>READ</w:t>
      </w:r>
      <w:r>
        <w:t xml:space="preserve"> the article “The Need” below. Then, </w:t>
      </w:r>
      <w:r>
        <w:rPr>
          <w:b/>
          <w:color w:val="D71149"/>
        </w:rPr>
        <w:t>WRITE</w:t>
      </w:r>
      <w:r>
        <w:t xml:space="preserve"> and answer the questions that follow.</w:t>
      </w:r>
    </w:p>
    <w:p w14:paraId="0000022C" w14:textId="77777777" w:rsidR="00667D4E" w:rsidRDefault="007D20A4">
      <w:pPr>
        <w:pStyle w:val="Heading3"/>
        <w:jc w:val="center"/>
      </w:pPr>
      <w:bookmarkStart w:id="13" w:name="_51sp0ielhbl3" w:colFirst="0" w:colLast="0"/>
      <w:bookmarkEnd w:id="13"/>
      <w:r>
        <w:t>The Need</w:t>
      </w:r>
    </w:p>
    <w:p w14:paraId="0000022D" w14:textId="77777777" w:rsidR="00667D4E" w:rsidRDefault="007D20A4">
      <w:pPr>
        <w:spacing w:after="200"/>
        <w:rPr>
          <w:b/>
        </w:rPr>
      </w:pPr>
      <w:r>
        <w:rPr>
          <w:b/>
        </w:rPr>
        <w:t>A basic need, a human right</w:t>
      </w:r>
    </w:p>
    <w:p w14:paraId="0000022E" w14:textId="77777777" w:rsidR="00667D4E" w:rsidRDefault="007D20A4">
      <w:pPr>
        <w:spacing w:after="200"/>
      </w:pPr>
      <w:r>
        <w:t xml:space="preserve">South Sudan’s environment is starkly beautiful but harsh. It has just two seasons: one dramatically wet, the other dry. Daily temperatures often rise above 120°F during both seasons. During the rainy season, water is plentiful for villagers, their </w:t>
      </w:r>
      <w:proofErr w:type="gramStart"/>
      <w:r>
        <w:t>crops</w:t>
      </w:r>
      <w:proofErr w:type="gramEnd"/>
      <w:r>
        <w:t xml:space="preserve"> and their animals. But during the annual six-month dry season, life changes for the worst.</w:t>
      </w:r>
    </w:p>
    <w:p w14:paraId="0000022F" w14:textId="77777777" w:rsidR="00667D4E" w:rsidRDefault="007D20A4">
      <w:pPr>
        <w:spacing w:after="200"/>
        <w:rPr>
          <w:b/>
        </w:rPr>
      </w:pPr>
      <w:r>
        <w:rPr>
          <w:b/>
        </w:rPr>
        <w:t>People are dying from water in remote villages of South Sudan</w:t>
      </w:r>
    </w:p>
    <w:p w14:paraId="00000230" w14:textId="77777777" w:rsidR="00667D4E" w:rsidRDefault="007D20A4">
      <w:pPr>
        <w:spacing w:after="200"/>
      </w:pPr>
      <w:r>
        <w:t xml:space="preserve">During the November-to-May dry season, most sources of surface water dry up. This forces millions of South Sudanese each year to leave their village homes in search for water. Some </w:t>
      </w:r>
      <w:proofErr w:type="gramStart"/>
      <w:r>
        <w:t>have to</w:t>
      </w:r>
      <w:proofErr w:type="gramEnd"/>
      <w:r>
        <w:t xml:space="preserve"> abandon their homes and move all together while others, usually women and children, are forced to trek miles every day to collect water from ponds, marshes, ditches, or hand-dug wells. This water is often contaminated with disease-causing parasites and bacteria. The results are pain, sickness, even death, especially among infants and children.</w:t>
      </w:r>
    </w:p>
    <w:p w14:paraId="00000231" w14:textId="77777777" w:rsidR="00667D4E" w:rsidRDefault="007D20A4">
      <w:pPr>
        <w:spacing w:after="200"/>
        <w:rPr>
          <w:b/>
        </w:rPr>
      </w:pPr>
      <w:r>
        <w:rPr>
          <w:b/>
        </w:rPr>
        <w:t>A constant search to satisfy a basic need</w:t>
      </w:r>
    </w:p>
    <w:p w14:paraId="00000232" w14:textId="77777777" w:rsidR="00667D4E" w:rsidRDefault="007D20A4">
      <w:pPr>
        <w:spacing w:after="200"/>
      </w:pPr>
      <w:r>
        <w:t xml:space="preserve">Villagers have no choice about what they drink. Water, however tainted, is needed to live. Villagers must relocate during the dry season to be near water sources. Only with the arrival of the next wet season can people return to their homes. This annual hunt for water prevents villages from building stable, basic infrastructure such as schools, markets, and medical clinics. Even when villages </w:t>
      </w:r>
      <w:proofErr w:type="gramStart"/>
      <w:r>
        <w:t>are able to</w:t>
      </w:r>
      <w:proofErr w:type="gramEnd"/>
      <w:r>
        <w:t xml:space="preserve"> build clinics or schools, the buildings can stay empty for up to six months a year because the dry season forces villagers to find water.</w:t>
      </w:r>
    </w:p>
    <w:p w14:paraId="00000233" w14:textId="77777777" w:rsidR="00667D4E" w:rsidRDefault="007D20A4">
      <w:pPr>
        <w:spacing w:after="200"/>
        <w:rPr>
          <w:b/>
        </w:rPr>
      </w:pPr>
      <w:r>
        <w:rPr>
          <w:b/>
        </w:rPr>
        <w:t>Walking hot, dusty miles to satisfy thirst</w:t>
      </w:r>
    </w:p>
    <w:p w14:paraId="00000234" w14:textId="77777777" w:rsidR="00667D4E" w:rsidRDefault="007D20A4">
      <w:pPr>
        <w:spacing w:after="200"/>
      </w:pPr>
      <w:r>
        <w:t xml:space="preserve">When women and children are forced to walk up to eight hours a day for water, they are unable to do anything else. This demanding, time-intensive regimen makes getting an education difficult if not impossible. </w:t>
      </w:r>
      <w:proofErr w:type="gramStart"/>
      <w:r>
        <w:t>This is why</w:t>
      </w:r>
      <w:proofErr w:type="gramEnd"/>
      <w:r>
        <w:t xml:space="preserve"> most children and especially women in South Sudan do not even have an elementary education.</w:t>
      </w:r>
    </w:p>
    <w:p w14:paraId="00000235" w14:textId="77777777" w:rsidR="00667D4E" w:rsidRDefault="007D20A4">
      <w:pPr>
        <w:spacing w:after="200"/>
      </w:pPr>
      <w:r>
        <w:t>Where safe, clean water flows, education, economic development, and health spring up. Safe water brings new hope and opportunities to South Sudan’s people, empowering them to change their lives.</w:t>
      </w:r>
    </w:p>
    <w:p w14:paraId="00000236" w14:textId="77777777" w:rsidR="00667D4E" w:rsidRDefault="007D20A4">
      <w:pPr>
        <w:spacing w:after="200"/>
        <w:rPr>
          <w:sz w:val="20"/>
          <w:szCs w:val="20"/>
        </w:rPr>
      </w:pPr>
      <w:r>
        <w:rPr>
          <w:sz w:val="20"/>
          <w:szCs w:val="20"/>
        </w:rPr>
        <w:t xml:space="preserve">© 2018 Water for South Sudan, Inc. </w:t>
      </w:r>
      <w:r>
        <w:rPr>
          <w:sz w:val="20"/>
          <w:szCs w:val="20"/>
          <w:u w:val="single"/>
        </w:rPr>
        <w:t>&lt;https://www.waterforsouthsudan.org/the-need/&gt;.</w:t>
      </w:r>
      <w:r>
        <w:rPr>
          <w:sz w:val="20"/>
          <w:szCs w:val="20"/>
        </w:rPr>
        <w:t xml:space="preserve"> Used with permission. All rights reserved.</w:t>
      </w:r>
    </w:p>
    <w:p w14:paraId="00000237" w14:textId="77777777" w:rsidR="00667D4E" w:rsidRDefault="007D20A4">
      <w:pPr>
        <w:spacing w:after="200"/>
      </w:pPr>
      <w:r>
        <w:rPr>
          <w:b/>
        </w:rPr>
        <w:t xml:space="preserve">Directions: </w:t>
      </w:r>
      <w:r>
        <w:t>Use the text “The Need” to answer the following questions.</w:t>
      </w:r>
    </w:p>
    <w:p w14:paraId="00000238" w14:textId="77777777" w:rsidR="00667D4E" w:rsidRDefault="007D20A4" w:rsidP="007D20A4">
      <w:pPr>
        <w:numPr>
          <w:ilvl w:val="0"/>
          <w:numId w:val="18"/>
        </w:numPr>
        <w:spacing w:after="200"/>
        <w:ind w:left="720"/>
      </w:pPr>
      <w:r>
        <w:rPr>
          <w:b/>
        </w:rPr>
        <w:lastRenderedPageBreak/>
        <w:t xml:space="preserve">Part A: </w:t>
      </w:r>
      <w:r>
        <w:t>Which of the following are central ideas in the article “The Need”? Select all that apply. (RI.7.2)</w:t>
      </w:r>
    </w:p>
    <w:p w14:paraId="00000239" w14:textId="77777777" w:rsidR="00667D4E" w:rsidRDefault="007D20A4" w:rsidP="007D20A4">
      <w:pPr>
        <w:numPr>
          <w:ilvl w:val="0"/>
          <w:numId w:val="5"/>
        </w:numPr>
      </w:pPr>
      <w:r>
        <w:t>Clean, safe water is necessary to make life better for people in South Sudan.</w:t>
      </w:r>
    </w:p>
    <w:p w14:paraId="0000023A" w14:textId="77777777" w:rsidR="00667D4E" w:rsidRDefault="007D20A4" w:rsidP="007D20A4">
      <w:pPr>
        <w:numPr>
          <w:ilvl w:val="0"/>
          <w:numId w:val="5"/>
        </w:numPr>
      </w:pPr>
      <w:r>
        <w:t>Daily temperatures often rise above 120°F during both the rainy and dry seasons in South Sudan.</w:t>
      </w:r>
    </w:p>
    <w:p w14:paraId="0000023B" w14:textId="77777777" w:rsidR="00667D4E" w:rsidRDefault="007D20A4" w:rsidP="007D20A4">
      <w:pPr>
        <w:numPr>
          <w:ilvl w:val="0"/>
          <w:numId w:val="5"/>
        </w:numPr>
      </w:pPr>
      <w:r>
        <w:t>During the dry season in South Sudan, the lack of water makes life challenging for the people.</w:t>
      </w:r>
    </w:p>
    <w:p w14:paraId="0000023C" w14:textId="77777777" w:rsidR="00667D4E" w:rsidRDefault="007D20A4" w:rsidP="007D20A4">
      <w:pPr>
        <w:numPr>
          <w:ilvl w:val="0"/>
          <w:numId w:val="5"/>
        </w:numPr>
        <w:spacing w:after="200"/>
      </w:pPr>
      <w:r>
        <w:t>Water in South Sudan is often contaminated with disease-causing parasites and bacteria.</w:t>
      </w:r>
    </w:p>
    <w:p w14:paraId="0000023D" w14:textId="77777777" w:rsidR="00667D4E" w:rsidRDefault="007D20A4">
      <w:pPr>
        <w:spacing w:after="200"/>
        <w:ind w:left="720"/>
      </w:pPr>
      <w:r>
        <w:rPr>
          <w:b/>
        </w:rPr>
        <w:t xml:space="preserve">Part B: </w:t>
      </w:r>
      <w:r>
        <w:t>Underline the sentence in this paragraph that introduces one of the central ideas from Part A. (RI.7.1, RI.7.2)</w:t>
      </w:r>
    </w:p>
    <w:p w14:paraId="0000023E" w14:textId="77777777" w:rsidR="00667D4E" w:rsidRDefault="007D20A4">
      <w:pPr>
        <w:spacing w:after="200"/>
        <w:ind w:left="360"/>
      </w:pPr>
      <w:r>
        <w:t xml:space="preserve">South Sudan’s environment is starkly beautiful but harsh. It has just two seasons: one dramatically wet, the other dry. Daily temperatures often rise above 120°F during both seasons. During the rainy season, water is plentiful for villagers, their </w:t>
      </w:r>
      <w:proofErr w:type="gramStart"/>
      <w:r>
        <w:t>crops</w:t>
      </w:r>
      <w:proofErr w:type="gramEnd"/>
      <w:r>
        <w:t xml:space="preserve"> and their animals. But during the annual six-month dry season, life changes for the worst.</w:t>
      </w:r>
    </w:p>
    <w:p w14:paraId="0000023F" w14:textId="77777777" w:rsidR="00667D4E" w:rsidRDefault="007D20A4">
      <w:pPr>
        <w:spacing w:after="200"/>
        <w:ind w:left="360"/>
      </w:pPr>
      <w:r>
        <w:br w:type="page"/>
      </w:r>
    </w:p>
    <w:p w14:paraId="00000240" w14:textId="77777777" w:rsidR="00667D4E" w:rsidRDefault="007D20A4">
      <w:pPr>
        <w:spacing w:after="200"/>
        <w:ind w:left="360"/>
      </w:pPr>
      <w:r>
        <w:lastRenderedPageBreak/>
        <w:t xml:space="preserve">4. </w:t>
      </w:r>
      <w:r>
        <w:tab/>
      </w:r>
      <w:r>
        <w:rPr>
          <w:b/>
          <w:color w:val="D71149"/>
        </w:rPr>
        <w:t>WRITE</w:t>
      </w:r>
      <w:r>
        <w:t xml:space="preserve"> an objective summary of the article “The Need.” (RI.7.1, RI.7.2) Be sure that your summary:</w:t>
      </w:r>
    </w:p>
    <w:p w14:paraId="00000241" w14:textId="77777777" w:rsidR="00667D4E" w:rsidRDefault="007D20A4" w:rsidP="007D20A4">
      <w:pPr>
        <w:numPr>
          <w:ilvl w:val="0"/>
          <w:numId w:val="13"/>
        </w:numPr>
        <w:spacing w:after="100"/>
      </w:pPr>
      <w:r>
        <w:t>introduces the text with the title and “wraps up” with a concluding statement,</w:t>
      </w:r>
    </w:p>
    <w:p w14:paraId="00000242" w14:textId="77777777" w:rsidR="00667D4E" w:rsidRDefault="007D20A4" w:rsidP="007D20A4">
      <w:pPr>
        <w:numPr>
          <w:ilvl w:val="0"/>
          <w:numId w:val="13"/>
        </w:numPr>
        <w:spacing w:after="100"/>
      </w:pPr>
      <w:r>
        <w:t>uses relevant events and important details from the text to explain what happens, and</w:t>
      </w:r>
    </w:p>
    <w:p w14:paraId="00000243" w14:textId="77777777" w:rsidR="00667D4E" w:rsidRDefault="007D20A4" w:rsidP="007D20A4">
      <w:pPr>
        <w:numPr>
          <w:ilvl w:val="0"/>
          <w:numId w:val="13"/>
        </w:numPr>
        <w:spacing w:after="200"/>
      </w:pPr>
      <w:r>
        <w:t>is clear and concise.</w:t>
      </w:r>
    </w:p>
    <w:p w14:paraId="00000244" w14:textId="77777777" w:rsidR="00667D4E" w:rsidRDefault="007D20A4">
      <w:pPr>
        <w:spacing w:after="100" w:line="276" w:lineRule="auto"/>
      </w:pPr>
      <w:r>
        <w:rPr>
          <w:b/>
        </w:rPr>
        <w:t>Answer Here:</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4BA280B4" w14:textId="77777777">
        <w:trPr>
          <w:trHeight w:val="9810"/>
        </w:trPr>
        <w:tc>
          <w:tcPr>
            <w:tcW w:w="9360" w:type="dxa"/>
            <w:shd w:val="clear" w:color="auto" w:fill="auto"/>
            <w:tcMar>
              <w:top w:w="100" w:type="dxa"/>
              <w:left w:w="100" w:type="dxa"/>
              <w:bottom w:w="100" w:type="dxa"/>
              <w:right w:w="100" w:type="dxa"/>
            </w:tcMar>
          </w:tcPr>
          <w:p w14:paraId="00000245" w14:textId="77777777" w:rsidR="00667D4E" w:rsidRDefault="00667D4E">
            <w:pPr>
              <w:spacing w:after="200"/>
              <w:ind w:left="360"/>
              <w:rPr>
                <w:b/>
                <w:color w:val="808080"/>
                <w:highlight w:val="green"/>
              </w:rPr>
            </w:pPr>
          </w:p>
        </w:tc>
      </w:tr>
    </w:tbl>
    <w:p w14:paraId="00000246" w14:textId="77777777" w:rsidR="00667D4E" w:rsidRDefault="007D20A4">
      <w:pPr>
        <w:spacing w:after="200"/>
      </w:pPr>
      <w:r>
        <w:rPr>
          <w:b/>
          <w:color w:val="D71149"/>
        </w:rPr>
        <w:t>READ</w:t>
      </w:r>
      <w:r>
        <w:t>,</w:t>
      </w:r>
      <w:r>
        <w:rPr>
          <w:b/>
          <w:color w:val="D71149"/>
        </w:rPr>
        <w:t xml:space="preserve"> THINK</w:t>
      </w:r>
      <w:r>
        <w:t>, and research to answer the following question by completing Part A and Part B below. You may use the article “The Need” above, in addition to at least one more article you find online to answer this research question. (RI.7.1, W.7.7, W.7.8, W.7.9b)</w:t>
      </w:r>
    </w:p>
    <w:p w14:paraId="00000247" w14:textId="77777777" w:rsidR="00667D4E" w:rsidRDefault="007D20A4">
      <w:pPr>
        <w:spacing w:after="200"/>
      </w:pPr>
      <w:r>
        <w:t>Research question: Why does Nya have to spend so much time getting water?</w:t>
      </w:r>
    </w:p>
    <w:p w14:paraId="00000248" w14:textId="77777777" w:rsidR="00667D4E" w:rsidRDefault="007D20A4">
      <w:pPr>
        <w:spacing w:after="200"/>
        <w:ind w:left="360"/>
      </w:pPr>
      <w:r>
        <w:t>5.</w:t>
      </w:r>
      <w:r>
        <w:rPr>
          <w:b/>
        </w:rPr>
        <w:t xml:space="preserve"> </w:t>
      </w:r>
      <w:r>
        <w:rPr>
          <w:b/>
        </w:rPr>
        <w:tab/>
        <w:t xml:space="preserve">Part A: </w:t>
      </w:r>
      <w:r>
        <w:t xml:space="preserve">What </w:t>
      </w:r>
      <w:proofErr w:type="gramStart"/>
      <w:r>
        <w:t>are</w:t>
      </w:r>
      <w:proofErr w:type="gramEnd"/>
      <w:r>
        <w:t xml:space="preserve"> some internet search terms you can use for this question? (W.7.8)</w:t>
      </w:r>
    </w:p>
    <w:p w14:paraId="00000249" w14:textId="77777777" w:rsidR="00667D4E" w:rsidRDefault="007D20A4">
      <w:pPr>
        <w:spacing w:after="100" w:line="276" w:lineRule="auto"/>
      </w:pPr>
      <w:r>
        <w:rPr>
          <w:b/>
        </w:rPr>
        <w:t>Answer Here:</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34306703" w14:textId="77777777">
        <w:trPr>
          <w:trHeight w:val="8340"/>
        </w:trPr>
        <w:tc>
          <w:tcPr>
            <w:tcW w:w="9360" w:type="dxa"/>
            <w:shd w:val="clear" w:color="auto" w:fill="auto"/>
            <w:tcMar>
              <w:top w:w="100" w:type="dxa"/>
              <w:left w:w="100" w:type="dxa"/>
              <w:bottom w:w="100" w:type="dxa"/>
              <w:right w:w="100" w:type="dxa"/>
            </w:tcMar>
          </w:tcPr>
          <w:p w14:paraId="0000024A" w14:textId="77777777" w:rsidR="00667D4E" w:rsidRDefault="00667D4E">
            <w:pPr>
              <w:spacing w:after="200"/>
              <w:ind w:left="360"/>
              <w:rPr>
                <w:b/>
                <w:color w:val="808080"/>
                <w:highlight w:val="green"/>
              </w:rPr>
            </w:pPr>
          </w:p>
          <w:p w14:paraId="0000024B" w14:textId="77777777" w:rsidR="00667D4E" w:rsidRDefault="00667D4E">
            <w:pPr>
              <w:ind w:left="360"/>
              <w:rPr>
                <w:b/>
                <w:color w:val="808080"/>
                <w:highlight w:val="green"/>
              </w:rPr>
            </w:pPr>
          </w:p>
          <w:p w14:paraId="0000024C" w14:textId="77777777" w:rsidR="00667D4E" w:rsidRDefault="00667D4E">
            <w:pPr>
              <w:ind w:left="360"/>
              <w:rPr>
                <w:b/>
                <w:color w:val="808080"/>
                <w:highlight w:val="green"/>
              </w:rPr>
            </w:pPr>
          </w:p>
        </w:tc>
      </w:tr>
    </w:tbl>
    <w:p w14:paraId="0000024D" w14:textId="77777777" w:rsidR="00667D4E" w:rsidRDefault="00667D4E"/>
    <w:p w14:paraId="0000024E" w14:textId="77777777" w:rsidR="00667D4E" w:rsidRDefault="007D20A4">
      <w:pPr>
        <w:spacing w:after="200"/>
        <w:ind w:left="360"/>
        <w:rPr>
          <w:b/>
        </w:rPr>
      </w:pPr>
      <w:r>
        <w:br w:type="page"/>
      </w:r>
    </w:p>
    <w:p w14:paraId="0000024F" w14:textId="77777777" w:rsidR="00667D4E" w:rsidRDefault="007D20A4">
      <w:pPr>
        <w:spacing w:after="200"/>
        <w:ind w:left="360"/>
      </w:pPr>
      <w:r>
        <w:rPr>
          <w:b/>
        </w:rPr>
        <w:lastRenderedPageBreak/>
        <w:t xml:space="preserve">Part B: </w:t>
      </w:r>
      <w:r>
        <w:t>In the space below, design a note-catcher to capture research notes. (W.7.7, W.7.8)</w:t>
      </w:r>
    </w:p>
    <w:p w14:paraId="00000250" w14:textId="77777777" w:rsidR="00667D4E" w:rsidRDefault="007D20A4">
      <w:pPr>
        <w:spacing w:after="200"/>
        <w:ind w:left="360"/>
        <w:rPr>
          <w:highlight w:val="green"/>
        </w:rPr>
      </w:pPr>
      <w:r>
        <w:t>Be sure to include space to quote or paraphrase the evidence to answer the question, cite the source, explain why you think the source is credible, and record questions raised by reading the text</w:t>
      </w:r>
    </w:p>
    <w:tbl>
      <w:tblPr>
        <w:tblStyle w:val="afff3"/>
        <w:tblW w:w="8730" w:type="dxa"/>
        <w:tblBorders>
          <w:top w:val="nil"/>
          <w:left w:val="nil"/>
          <w:bottom w:val="nil"/>
          <w:right w:val="nil"/>
          <w:insideH w:val="nil"/>
          <w:insideV w:val="nil"/>
        </w:tblBorders>
        <w:tblLayout w:type="fixed"/>
        <w:tblLook w:val="0600" w:firstRow="0" w:lastRow="0" w:firstColumn="0" w:lastColumn="0" w:noHBand="1" w:noVBand="1"/>
      </w:tblPr>
      <w:tblGrid>
        <w:gridCol w:w="2182"/>
        <w:gridCol w:w="2182"/>
        <w:gridCol w:w="2183"/>
        <w:gridCol w:w="2183"/>
      </w:tblGrid>
      <w:tr w:rsidR="00667D4E" w14:paraId="3FECADF7" w14:textId="77777777">
        <w:trPr>
          <w:trHeight w:val="600"/>
        </w:trPr>
        <w:tc>
          <w:tcPr>
            <w:tcW w:w="2182"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251" w14:textId="77777777" w:rsidR="00667D4E" w:rsidRDefault="00667D4E">
            <w:pPr>
              <w:ind w:left="120"/>
              <w:rPr>
                <w:b/>
              </w:rPr>
            </w:pPr>
          </w:p>
          <w:p w14:paraId="00000252" w14:textId="77777777" w:rsidR="00667D4E" w:rsidRDefault="007D20A4">
            <w:pPr>
              <w:ind w:left="120"/>
              <w:jc w:val="center"/>
              <w:rPr>
                <w:b/>
              </w:rPr>
            </w:pPr>
            <w:r>
              <w:rPr>
                <w:b/>
              </w:rPr>
              <w:t>Source</w:t>
            </w:r>
          </w:p>
        </w:tc>
        <w:tc>
          <w:tcPr>
            <w:tcW w:w="2182"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53" w14:textId="77777777" w:rsidR="00667D4E" w:rsidRDefault="007D20A4">
            <w:pPr>
              <w:ind w:left="120"/>
              <w:jc w:val="center"/>
              <w:rPr>
                <w:b/>
              </w:rPr>
            </w:pPr>
            <w:r>
              <w:rPr>
                <w:b/>
              </w:rPr>
              <w:t>Evidence (Quote accurately or paraphrase.)</w:t>
            </w:r>
          </w:p>
        </w:tc>
        <w:tc>
          <w:tcPr>
            <w:tcW w:w="2182"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54" w14:textId="77777777" w:rsidR="00667D4E" w:rsidRDefault="007D20A4">
            <w:pPr>
              <w:ind w:left="120"/>
              <w:jc w:val="center"/>
              <w:rPr>
                <w:b/>
              </w:rPr>
            </w:pPr>
            <w:r>
              <w:rPr>
                <w:b/>
              </w:rPr>
              <w:t>Credible? Why or Why Not?</w:t>
            </w:r>
          </w:p>
        </w:tc>
        <w:tc>
          <w:tcPr>
            <w:tcW w:w="2182"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55" w14:textId="77777777" w:rsidR="00667D4E" w:rsidRDefault="007D20A4">
            <w:pPr>
              <w:ind w:left="120"/>
              <w:jc w:val="center"/>
              <w:rPr>
                <w:b/>
              </w:rPr>
            </w:pPr>
            <w:r>
              <w:rPr>
                <w:b/>
              </w:rPr>
              <w:t>Questions Raised by Reading the Text</w:t>
            </w:r>
          </w:p>
        </w:tc>
      </w:tr>
      <w:tr w:rsidR="00667D4E" w14:paraId="75DAA855" w14:textId="77777777">
        <w:trPr>
          <w:trHeight w:val="3240"/>
        </w:trPr>
        <w:tc>
          <w:tcPr>
            <w:tcW w:w="2182"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56" w14:textId="77777777" w:rsidR="00667D4E" w:rsidRDefault="00667D4E">
            <w:pPr>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7" w14:textId="77777777" w:rsidR="00667D4E" w:rsidRDefault="00667D4E">
            <w:pPr>
              <w:ind w:left="120"/>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8" w14:textId="77777777" w:rsidR="00667D4E" w:rsidRDefault="00667D4E">
            <w:pPr>
              <w:ind w:left="120"/>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9" w14:textId="77777777" w:rsidR="00667D4E" w:rsidRDefault="00667D4E">
            <w:pPr>
              <w:ind w:left="120"/>
              <w:rPr>
                <w:b/>
                <w:color w:val="808080"/>
                <w:highlight w:val="green"/>
              </w:rPr>
            </w:pPr>
          </w:p>
        </w:tc>
      </w:tr>
      <w:tr w:rsidR="00667D4E" w14:paraId="6078A948" w14:textId="77777777">
        <w:trPr>
          <w:trHeight w:val="2805"/>
        </w:trPr>
        <w:tc>
          <w:tcPr>
            <w:tcW w:w="2182"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5A" w14:textId="77777777" w:rsidR="00667D4E" w:rsidRDefault="00667D4E">
            <w:pPr>
              <w:ind w:left="120"/>
              <w:rPr>
                <w:b/>
                <w:color w:val="D71149"/>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B" w14:textId="77777777" w:rsidR="00667D4E" w:rsidRDefault="00667D4E">
            <w:pPr>
              <w:ind w:left="120"/>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C" w14:textId="77777777" w:rsidR="00667D4E" w:rsidRDefault="00667D4E">
            <w:pPr>
              <w:ind w:left="120"/>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D" w14:textId="77777777" w:rsidR="00667D4E" w:rsidRDefault="00667D4E">
            <w:pPr>
              <w:ind w:left="120"/>
              <w:rPr>
                <w:b/>
                <w:color w:val="808080"/>
                <w:highlight w:val="green"/>
              </w:rPr>
            </w:pPr>
          </w:p>
        </w:tc>
      </w:tr>
      <w:tr w:rsidR="00667D4E" w14:paraId="10031849" w14:textId="77777777">
        <w:trPr>
          <w:trHeight w:val="2310"/>
        </w:trPr>
        <w:tc>
          <w:tcPr>
            <w:tcW w:w="2182"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5E" w14:textId="77777777" w:rsidR="00667D4E" w:rsidRDefault="00667D4E">
            <w:pPr>
              <w:ind w:left="120"/>
              <w:rPr>
                <w:b/>
                <w:color w:val="D71149"/>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5F" w14:textId="77777777" w:rsidR="00667D4E" w:rsidRDefault="00667D4E">
            <w:pPr>
              <w:ind w:left="120"/>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60" w14:textId="77777777" w:rsidR="00667D4E" w:rsidRDefault="00667D4E">
            <w:pPr>
              <w:ind w:left="120"/>
              <w:rPr>
                <w:b/>
                <w:color w:val="808080"/>
                <w:highlight w:val="green"/>
              </w:rPr>
            </w:pP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61" w14:textId="77777777" w:rsidR="00667D4E" w:rsidRDefault="00667D4E">
            <w:pPr>
              <w:ind w:left="120"/>
              <w:rPr>
                <w:b/>
                <w:color w:val="808080"/>
                <w:highlight w:val="green"/>
              </w:rPr>
            </w:pPr>
          </w:p>
        </w:tc>
      </w:tr>
    </w:tbl>
    <w:p w14:paraId="00000262" w14:textId="77777777" w:rsidR="00667D4E" w:rsidRDefault="007D20A4">
      <w:pPr>
        <w:pStyle w:val="Heading1"/>
      </w:pPr>
      <w:bookmarkStart w:id="14" w:name="_7imvr1selwpb" w:colFirst="0" w:colLast="0"/>
      <w:bookmarkEnd w:id="14"/>
      <w:r>
        <w:br w:type="page"/>
      </w:r>
    </w:p>
    <w:p w14:paraId="00000263" w14:textId="77777777" w:rsidR="00667D4E" w:rsidRDefault="007D20A4">
      <w:pPr>
        <w:pStyle w:val="Heading1"/>
      </w:pPr>
      <w:bookmarkStart w:id="15" w:name="4nq96d4b2qy2" w:colFirst="0" w:colLast="0"/>
      <w:bookmarkStart w:id="16" w:name="_yxtsrv30c92l" w:colFirst="0" w:colLast="0"/>
      <w:bookmarkEnd w:id="15"/>
      <w:bookmarkEnd w:id="16"/>
      <w:r>
        <w:lastRenderedPageBreak/>
        <w:t>Lesson 6: Track Progress: Research</w:t>
      </w:r>
    </w:p>
    <w:p w14:paraId="00000264" w14:textId="77777777" w:rsidR="00667D4E" w:rsidRDefault="007D20A4">
      <w:pPr>
        <w:pStyle w:val="Heading3"/>
        <w:spacing w:after="100"/>
      </w:pPr>
      <w:bookmarkStart w:id="17" w:name="_is32tui45a5p" w:colFirst="0" w:colLast="0"/>
      <w:bookmarkEnd w:id="17"/>
      <w:r>
        <w:rPr>
          <w:sz w:val="24"/>
          <w:szCs w:val="24"/>
        </w:rPr>
        <w:t>Learning Target:</w:t>
      </w:r>
    </w:p>
    <w:tbl>
      <w:tblPr>
        <w:tblStyle w:val="afff4"/>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61C755ED"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265" w14:textId="77777777" w:rsidR="00667D4E" w:rsidRDefault="007D20A4">
            <w:pPr>
              <w:spacing w:line="276" w:lineRule="auto"/>
              <w:rPr>
                <w:b/>
              </w:rPr>
            </w:pPr>
            <w:r>
              <w:rPr>
                <w:noProof/>
              </w:rPr>
              <w:drawing>
                <wp:inline distT="114300" distB="114300" distL="114300" distR="114300">
                  <wp:extent cx="274320" cy="274320"/>
                  <wp:effectExtent l="0" t="0" r="0" b="0"/>
                  <wp:docPr id="2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266" w14:textId="77777777" w:rsidR="00667D4E" w:rsidRDefault="007D20A4" w:rsidP="007D20A4">
            <w:pPr>
              <w:numPr>
                <w:ilvl w:val="0"/>
                <w:numId w:val="11"/>
              </w:numPr>
            </w:pPr>
            <w:r>
              <w:t>I can gather information through research to build knowledge and answer research questions.</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267" w14:textId="77777777" w:rsidR="00667D4E" w:rsidRDefault="007D20A4">
            <w:pPr>
              <w:spacing w:line="276" w:lineRule="auto"/>
              <w:jc w:val="center"/>
            </w:pPr>
            <w:r>
              <w:rPr>
                <w:noProof/>
              </w:rPr>
              <w:drawing>
                <wp:inline distT="114300" distB="114300" distL="114300" distR="114300">
                  <wp:extent cx="274320" cy="274320"/>
                  <wp:effectExtent l="0" t="0" r="0" b="0"/>
                  <wp:docPr id="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268" w14:textId="77777777" w:rsidR="00667D4E" w:rsidRDefault="007D20A4">
            <w:pPr>
              <w:spacing w:line="276" w:lineRule="auto"/>
              <w:jc w:val="center"/>
            </w:pPr>
            <w:r>
              <w:t xml:space="preserve">Complete </w:t>
            </w:r>
            <w:r>
              <w:rPr>
                <w:b/>
              </w:rPr>
              <w:t>During</w:t>
            </w:r>
            <w:r>
              <w:t xml:space="preserve"> the Lesson</w:t>
            </w:r>
          </w:p>
        </w:tc>
      </w:tr>
    </w:tbl>
    <w:p w14:paraId="00000269" w14:textId="77777777" w:rsidR="00667D4E" w:rsidRDefault="00667D4E">
      <w:pPr>
        <w:rPr>
          <w:b/>
        </w:rPr>
      </w:pPr>
    </w:p>
    <w:p w14:paraId="0000026A" w14:textId="77777777" w:rsidR="00667D4E" w:rsidRDefault="007D20A4">
      <w:pPr>
        <w:spacing w:after="200"/>
      </w:pPr>
      <w:r>
        <w:rPr>
          <w:b/>
        </w:rPr>
        <w:t xml:space="preserve">Standards I’m Tracking: </w:t>
      </w:r>
      <w:r>
        <w:t>W.7.7 and W.7.8</w:t>
      </w:r>
    </w:p>
    <w:p w14:paraId="0000026B" w14:textId="77777777" w:rsidR="00667D4E" w:rsidRDefault="007D20A4">
      <w:pPr>
        <w:spacing w:after="200"/>
        <w:ind w:left="360"/>
      </w:pPr>
      <w:r>
        <w:t xml:space="preserve">1. </w:t>
      </w:r>
      <w:r>
        <w:tab/>
        <w:t>How am I doing?</w:t>
      </w:r>
    </w:p>
    <w:p w14:paraId="0000026C" w14:textId="77777777" w:rsidR="00667D4E" w:rsidRDefault="007D20A4" w:rsidP="007D20A4">
      <w:pPr>
        <w:numPr>
          <w:ilvl w:val="0"/>
          <w:numId w:val="28"/>
        </w:numPr>
        <w:spacing w:after="100"/>
      </w:pPr>
      <w:r>
        <w:t xml:space="preserve">For each criterion, </w:t>
      </w:r>
      <w:r>
        <w:rPr>
          <w:b/>
          <w:color w:val="D71149"/>
        </w:rPr>
        <w:t>THINK</w:t>
      </w:r>
      <w:r>
        <w:t xml:space="preserve"> and self-assess by putting a check mark in the appropriate column.</w:t>
      </w:r>
    </w:p>
    <w:p w14:paraId="0000026D" w14:textId="77777777" w:rsidR="00667D4E" w:rsidRDefault="007D20A4" w:rsidP="007D20A4">
      <w:pPr>
        <w:numPr>
          <w:ilvl w:val="0"/>
          <w:numId w:val="28"/>
        </w:numPr>
        <w:spacing w:after="100"/>
      </w:pPr>
      <w:r>
        <w:rPr>
          <w:b/>
          <w:color w:val="D71149"/>
        </w:rPr>
        <w:t>WRITE</w:t>
      </w:r>
      <w:r>
        <w:t xml:space="preserve"> the number of each standard on a sticky note or flag. Then, on your own writing, place each sticky note in an area that shows evidence you have met that criterion. Make sure you have evidence for each criterion.</w:t>
      </w:r>
    </w:p>
    <w:p w14:paraId="0000026E" w14:textId="77777777" w:rsidR="00667D4E" w:rsidRDefault="007D20A4" w:rsidP="007D20A4">
      <w:pPr>
        <w:numPr>
          <w:ilvl w:val="0"/>
          <w:numId w:val="28"/>
        </w:numPr>
        <w:spacing w:after="100"/>
      </w:pPr>
      <w:r>
        <w:t>Strive to be honest with yourself. Remember, your ability grows with your effort, so it’s fine if you aren’t there yet!</w:t>
      </w:r>
    </w:p>
    <w:p w14:paraId="0000026F" w14:textId="77777777" w:rsidR="00667D4E" w:rsidRDefault="007D20A4">
      <w:pPr>
        <w:spacing w:after="200"/>
      </w:pPr>
      <w:r>
        <w:t>You will receive feedback on different-colored sticky notes/flags and in a different-colored pen on the checklist</w:t>
      </w:r>
    </w:p>
    <w:tbl>
      <w:tblPr>
        <w:tblStyle w:val="afff5"/>
        <w:tblW w:w="9363" w:type="dxa"/>
        <w:tblBorders>
          <w:top w:val="nil"/>
          <w:left w:val="nil"/>
          <w:bottom w:val="nil"/>
          <w:right w:val="nil"/>
          <w:insideH w:val="nil"/>
          <w:insideV w:val="nil"/>
        </w:tblBorders>
        <w:tblLayout w:type="fixed"/>
        <w:tblLook w:val="0600" w:firstRow="0" w:lastRow="0" w:firstColumn="0" w:lastColumn="0" w:noHBand="1" w:noVBand="1"/>
      </w:tblPr>
      <w:tblGrid>
        <w:gridCol w:w="1500"/>
        <w:gridCol w:w="1845"/>
        <w:gridCol w:w="1440"/>
        <w:gridCol w:w="1526"/>
        <w:gridCol w:w="1526"/>
        <w:gridCol w:w="1526"/>
      </w:tblGrid>
      <w:tr w:rsidR="00667D4E" w14:paraId="373841C9" w14:textId="77777777">
        <w:trPr>
          <w:trHeight w:val="735"/>
        </w:trPr>
        <w:tc>
          <w:tcPr>
            <w:tcW w:w="150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270" w14:textId="77777777" w:rsidR="00667D4E" w:rsidRDefault="007D20A4">
            <w:pPr>
              <w:ind w:left="120"/>
              <w:jc w:val="center"/>
              <w:rPr>
                <w:b/>
              </w:rPr>
            </w:pPr>
            <w:r>
              <w:rPr>
                <w:b/>
              </w:rPr>
              <w:t>Standard</w:t>
            </w:r>
          </w:p>
        </w:tc>
        <w:tc>
          <w:tcPr>
            <w:tcW w:w="184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1" w14:textId="77777777" w:rsidR="00667D4E" w:rsidRDefault="007D20A4">
            <w:pPr>
              <w:ind w:left="120"/>
              <w:jc w:val="center"/>
              <w:rPr>
                <w:b/>
              </w:rPr>
            </w:pPr>
            <w:r>
              <w:rPr>
                <w:b/>
              </w:rPr>
              <w:t>Characteristics of Effective Research</w:t>
            </w:r>
          </w:p>
        </w:tc>
        <w:tc>
          <w:tcPr>
            <w:tcW w:w="1440"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2" w14:textId="77777777" w:rsidR="00667D4E" w:rsidRDefault="007D20A4">
            <w:pPr>
              <w:ind w:left="120"/>
              <w:jc w:val="center"/>
              <w:rPr>
                <w:b/>
              </w:rPr>
            </w:pPr>
            <w:r>
              <w:rPr>
                <w:b/>
              </w:rPr>
              <w:t>4</w:t>
            </w:r>
          </w:p>
          <w:p w14:paraId="00000273" w14:textId="77777777" w:rsidR="00667D4E" w:rsidRDefault="007D20A4">
            <w:pPr>
              <w:ind w:left="120"/>
              <w:jc w:val="center"/>
              <w:rPr>
                <w:b/>
              </w:rPr>
            </w:pPr>
            <w:r>
              <w:rPr>
                <w:b/>
              </w:rPr>
              <w:t>Advanced</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4" w14:textId="77777777" w:rsidR="00667D4E" w:rsidRDefault="007D20A4">
            <w:pPr>
              <w:ind w:left="120"/>
              <w:jc w:val="center"/>
              <w:rPr>
                <w:b/>
              </w:rPr>
            </w:pPr>
            <w:r>
              <w:rPr>
                <w:b/>
              </w:rPr>
              <w:t>3</w:t>
            </w:r>
          </w:p>
          <w:p w14:paraId="00000275" w14:textId="77777777" w:rsidR="00667D4E" w:rsidRDefault="007D20A4">
            <w:pPr>
              <w:ind w:left="120"/>
              <w:jc w:val="center"/>
              <w:rPr>
                <w:b/>
              </w:rPr>
            </w:pPr>
            <w:r>
              <w:rPr>
                <w:b/>
              </w:rPr>
              <w:t>Proficient</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6" w14:textId="77777777" w:rsidR="00667D4E" w:rsidRDefault="007D20A4">
            <w:pPr>
              <w:ind w:left="120"/>
              <w:jc w:val="center"/>
              <w:rPr>
                <w:b/>
              </w:rPr>
            </w:pPr>
            <w:r>
              <w:rPr>
                <w:b/>
              </w:rPr>
              <w:t>2</w:t>
            </w:r>
          </w:p>
          <w:p w14:paraId="00000277" w14:textId="77777777" w:rsidR="00667D4E" w:rsidRDefault="007D20A4">
            <w:pPr>
              <w:ind w:left="120"/>
              <w:jc w:val="center"/>
              <w:rPr>
                <w:b/>
              </w:rPr>
            </w:pPr>
            <w:r>
              <w:rPr>
                <w:b/>
              </w:rPr>
              <w:t>Developing</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8" w14:textId="77777777" w:rsidR="00667D4E" w:rsidRDefault="007D20A4">
            <w:pPr>
              <w:ind w:left="120"/>
              <w:jc w:val="center"/>
              <w:rPr>
                <w:b/>
              </w:rPr>
            </w:pPr>
            <w:r>
              <w:rPr>
                <w:b/>
              </w:rPr>
              <w:t>1</w:t>
            </w:r>
          </w:p>
          <w:p w14:paraId="00000279" w14:textId="77777777" w:rsidR="00667D4E" w:rsidRDefault="007D20A4">
            <w:pPr>
              <w:ind w:left="120"/>
              <w:jc w:val="center"/>
              <w:rPr>
                <w:b/>
              </w:rPr>
            </w:pPr>
            <w:r>
              <w:rPr>
                <w:b/>
              </w:rPr>
              <w:t>Beginning</w:t>
            </w:r>
          </w:p>
        </w:tc>
      </w:tr>
      <w:tr w:rsidR="00667D4E" w14:paraId="044089F3" w14:textId="77777777">
        <w:trPr>
          <w:trHeight w:val="735"/>
        </w:trPr>
        <w:tc>
          <w:tcPr>
            <w:tcW w:w="150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7A" w14:textId="77777777" w:rsidR="00667D4E" w:rsidRDefault="007D20A4">
            <w:pPr>
              <w:spacing w:after="200"/>
              <w:ind w:left="120"/>
            </w:pPr>
            <w:r>
              <w:t>W.7.7</w:t>
            </w:r>
          </w:p>
        </w:tc>
        <w:tc>
          <w:tcPr>
            <w:tcW w:w="1845" w:type="dxa"/>
            <w:tcBorders>
              <w:top w:val="nil"/>
              <w:left w:val="nil"/>
              <w:bottom w:val="single" w:sz="8" w:space="0" w:color="000000"/>
              <w:right w:val="single" w:sz="8" w:space="0" w:color="000000"/>
            </w:tcBorders>
            <w:tcMar>
              <w:top w:w="60" w:type="dxa"/>
              <w:left w:w="120" w:type="dxa"/>
              <w:bottom w:w="20" w:type="dxa"/>
              <w:right w:w="120" w:type="dxa"/>
            </w:tcMar>
          </w:tcPr>
          <w:p w14:paraId="0000027B" w14:textId="77777777" w:rsidR="00667D4E" w:rsidRDefault="007D20A4">
            <w:pPr>
              <w:spacing w:after="200"/>
              <w:ind w:left="120"/>
            </w:pPr>
            <w:r>
              <w:t>I can use several sources to answer a research question.</w:t>
            </w:r>
          </w:p>
        </w:tc>
        <w:tc>
          <w:tcPr>
            <w:tcW w:w="1440" w:type="dxa"/>
            <w:tcBorders>
              <w:top w:val="nil"/>
              <w:left w:val="nil"/>
              <w:bottom w:val="single" w:sz="8" w:space="0" w:color="000000"/>
              <w:right w:val="single" w:sz="8" w:space="0" w:color="000000"/>
            </w:tcBorders>
            <w:tcMar>
              <w:top w:w="60" w:type="dxa"/>
              <w:left w:w="120" w:type="dxa"/>
              <w:bottom w:w="20" w:type="dxa"/>
              <w:right w:w="120" w:type="dxa"/>
            </w:tcMar>
          </w:tcPr>
          <w:p w14:paraId="0000027C" w14:textId="77777777" w:rsidR="00667D4E" w:rsidRDefault="007D20A4">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7D" w14:textId="77777777" w:rsidR="00667D4E" w:rsidRDefault="007D20A4">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7E" w14:textId="77777777" w:rsidR="00667D4E" w:rsidRDefault="007D20A4">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7F" w14:textId="77777777" w:rsidR="00667D4E" w:rsidRDefault="007D20A4">
            <w:pPr>
              <w:spacing w:after="200"/>
              <w:ind w:left="120"/>
            </w:pPr>
            <w:r>
              <w:t xml:space="preserve"> </w:t>
            </w:r>
          </w:p>
        </w:tc>
      </w:tr>
      <w:tr w:rsidR="00667D4E" w14:paraId="3AF8DF28" w14:textId="77777777">
        <w:trPr>
          <w:trHeight w:val="990"/>
        </w:trPr>
        <w:tc>
          <w:tcPr>
            <w:tcW w:w="150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80" w14:textId="77777777" w:rsidR="00667D4E" w:rsidRDefault="007D20A4">
            <w:pPr>
              <w:spacing w:after="200"/>
              <w:ind w:left="120"/>
            </w:pPr>
            <w:r>
              <w:t>W.7.7</w:t>
            </w:r>
          </w:p>
        </w:tc>
        <w:tc>
          <w:tcPr>
            <w:tcW w:w="1845" w:type="dxa"/>
            <w:tcBorders>
              <w:top w:val="nil"/>
              <w:left w:val="nil"/>
              <w:bottom w:val="single" w:sz="8" w:space="0" w:color="000000"/>
              <w:right w:val="single" w:sz="8" w:space="0" w:color="000000"/>
            </w:tcBorders>
            <w:tcMar>
              <w:top w:w="60" w:type="dxa"/>
              <w:left w:w="120" w:type="dxa"/>
              <w:bottom w:w="20" w:type="dxa"/>
              <w:right w:w="120" w:type="dxa"/>
            </w:tcMar>
          </w:tcPr>
          <w:p w14:paraId="00000281" w14:textId="77777777" w:rsidR="00667D4E" w:rsidRDefault="007D20A4">
            <w:pPr>
              <w:spacing w:after="200"/>
              <w:ind w:left="120"/>
            </w:pPr>
            <w:r>
              <w:t>I can generate additional, related, focused questions to support my investigation.</w:t>
            </w:r>
          </w:p>
        </w:tc>
        <w:tc>
          <w:tcPr>
            <w:tcW w:w="1440" w:type="dxa"/>
            <w:tcBorders>
              <w:top w:val="nil"/>
              <w:left w:val="nil"/>
              <w:bottom w:val="single" w:sz="8" w:space="0" w:color="000000"/>
              <w:right w:val="single" w:sz="8" w:space="0" w:color="000000"/>
            </w:tcBorders>
            <w:tcMar>
              <w:top w:w="60" w:type="dxa"/>
              <w:left w:w="120" w:type="dxa"/>
              <w:bottom w:w="20" w:type="dxa"/>
              <w:right w:w="120" w:type="dxa"/>
            </w:tcMar>
          </w:tcPr>
          <w:p w14:paraId="00000282" w14:textId="77777777" w:rsidR="00667D4E" w:rsidRDefault="007D20A4">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83" w14:textId="77777777" w:rsidR="00667D4E" w:rsidRDefault="007D20A4">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84" w14:textId="77777777" w:rsidR="00667D4E" w:rsidRDefault="007D20A4">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85" w14:textId="77777777" w:rsidR="00667D4E" w:rsidRDefault="007D20A4">
            <w:pPr>
              <w:spacing w:after="200"/>
              <w:ind w:left="120"/>
            </w:pPr>
            <w:r>
              <w:t xml:space="preserve"> </w:t>
            </w:r>
          </w:p>
        </w:tc>
      </w:tr>
    </w:tbl>
    <w:p w14:paraId="00000286" w14:textId="77777777" w:rsidR="00667D4E" w:rsidRDefault="00667D4E">
      <w:pPr>
        <w:spacing w:after="200"/>
      </w:pPr>
    </w:p>
    <w:tbl>
      <w:tblPr>
        <w:tblStyle w:val="afff6"/>
        <w:tblW w:w="93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845"/>
        <w:gridCol w:w="1440"/>
        <w:gridCol w:w="1526"/>
        <w:gridCol w:w="1526"/>
        <w:gridCol w:w="1526"/>
      </w:tblGrid>
      <w:tr w:rsidR="00667D4E" w14:paraId="7895DDFD" w14:textId="77777777">
        <w:trPr>
          <w:trHeight w:val="960"/>
        </w:trPr>
        <w:tc>
          <w:tcPr>
            <w:tcW w:w="150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287" w14:textId="77777777" w:rsidR="00667D4E" w:rsidRDefault="007D20A4">
            <w:pPr>
              <w:pBdr>
                <w:top w:val="nil"/>
                <w:left w:val="nil"/>
                <w:bottom w:val="nil"/>
                <w:right w:val="nil"/>
                <w:between w:val="nil"/>
              </w:pBdr>
              <w:ind w:left="120"/>
              <w:jc w:val="center"/>
              <w:rPr>
                <w:b/>
              </w:rPr>
            </w:pPr>
            <w:r>
              <w:rPr>
                <w:b/>
              </w:rPr>
              <w:t>Standard</w:t>
            </w:r>
          </w:p>
        </w:tc>
        <w:tc>
          <w:tcPr>
            <w:tcW w:w="184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88" w14:textId="77777777" w:rsidR="00667D4E" w:rsidRDefault="007D20A4">
            <w:pPr>
              <w:pBdr>
                <w:top w:val="nil"/>
                <w:left w:val="nil"/>
                <w:bottom w:val="nil"/>
                <w:right w:val="nil"/>
                <w:between w:val="nil"/>
              </w:pBdr>
              <w:ind w:left="120"/>
              <w:jc w:val="center"/>
              <w:rPr>
                <w:b/>
              </w:rPr>
            </w:pPr>
            <w:r>
              <w:rPr>
                <w:b/>
              </w:rPr>
              <w:t>Characteristics of Effective Research</w:t>
            </w:r>
          </w:p>
        </w:tc>
        <w:tc>
          <w:tcPr>
            <w:tcW w:w="1440"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89" w14:textId="77777777" w:rsidR="00667D4E" w:rsidRDefault="007D20A4">
            <w:pPr>
              <w:pBdr>
                <w:top w:val="nil"/>
                <w:left w:val="nil"/>
                <w:bottom w:val="nil"/>
                <w:right w:val="nil"/>
                <w:between w:val="nil"/>
              </w:pBdr>
              <w:ind w:left="120"/>
              <w:jc w:val="center"/>
              <w:rPr>
                <w:b/>
              </w:rPr>
            </w:pPr>
            <w:r>
              <w:rPr>
                <w:b/>
              </w:rPr>
              <w:t>4</w:t>
            </w:r>
          </w:p>
          <w:p w14:paraId="0000028A" w14:textId="77777777" w:rsidR="00667D4E" w:rsidRDefault="007D20A4">
            <w:pPr>
              <w:pBdr>
                <w:top w:val="nil"/>
                <w:left w:val="nil"/>
                <w:bottom w:val="nil"/>
                <w:right w:val="nil"/>
                <w:between w:val="nil"/>
              </w:pBdr>
              <w:ind w:left="120"/>
              <w:jc w:val="center"/>
              <w:rPr>
                <w:b/>
              </w:rPr>
            </w:pPr>
            <w:r>
              <w:rPr>
                <w:b/>
              </w:rPr>
              <w:t>Advanced</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8B" w14:textId="77777777" w:rsidR="00667D4E" w:rsidRDefault="007D20A4">
            <w:pPr>
              <w:pBdr>
                <w:top w:val="nil"/>
                <w:left w:val="nil"/>
                <w:bottom w:val="nil"/>
                <w:right w:val="nil"/>
                <w:between w:val="nil"/>
              </w:pBdr>
              <w:ind w:left="120"/>
              <w:jc w:val="center"/>
              <w:rPr>
                <w:b/>
              </w:rPr>
            </w:pPr>
            <w:r>
              <w:rPr>
                <w:b/>
              </w:rPr>
              <w:t>3</w:t>
            </w:r>
          </w:p>
          <w:p w14:paraId="0000028C" w14:textId="77777777" w:rsidR="00667D4E" w:rsidRDefault="007D20A4">
            <w:pPr>
              <w:pBdr>
                <w:top w:val="nil"/>
                <w:left w:val="nil"/>
                <w:bottom w:val="nil"/>
                <w:right w:val="nil"/>
                <w:between w:val="nil"/>
              </w:pBdr>
              <w:ind w:left="120"/>
              <w:jc w:val="center"/>
              <w:rPr>
                <w:b/>
              </w:rPr>
            </w:pPr>
            <w:r>
              <w:rPr>
                <w:b/>
              </w:rPr>
              <w:t>Proficient</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8D" w14:textId="77777777" w:rsidR="00667D4E" w:rsidRDefault="007D20A4">
            <w:pPr>
              <w:pBdr>
                <w:top w:val="nil"/>
                <w:left w:val="nil"/>
                <w:bottom w:val="nil"/>
                <w:right w:val="nil"/>
                <w:between w:val="nil"/>
              </w:pBdr>
              <w:ind w:left="120"/>
              <w:jc w:val="center"/>
              <w:rPr>
                <w:b/>
              </w:rPr>
            </w:pPr>
            <w:r>
              <w:rPr>
                <w:b/>
              </w:rPr>
              <w:t>2</w:t>
            </w:r>
          </w:p>
          <w:p w14:paraId="0000028E" w14:textId="77777777" w:rsidR="00667D4E" w:rsidRDefault="007D20A4">
            <w:pPr>
              <w:pBdr>
                <w:top w:val="nil"/>
                <w:left w:val="nil"/>
                <w:bottom w:val="nil"/>
                <w:right w:val="nil"/>
                <w:between w:val="nil"/>
              </w:pBdr>
              <w:ind w:left="120"/>
              <w:jc w:val="center"/>
              <w:rPr>
                <w:b/>
              </w:rPr>
            </w:pPr>
            <w:r>
              <w:rPr>
                <w:b/>
              </w:rPr>
              <w:t>Developing</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8F" w14:textId="77777777" w:rsidR="00667D4E" w:rsidRDefault="007D20A4">
            <w:pPr>
              <w:pBdr>
                <w:top w:val="nil"/>
                <w:left w:val="nil"/>
                <w:bottom w:val="nil"/>
                <w:right w:val="nil"/>
                <w:between w:val="nil"/>
              </w:pBdr>
              <w:ind w:left="120"/>
              <w:jc w:val="center"/>
              <w:rPr>
                <w:b/>
              </w:rPr>
            </w:pPr>
            <w:r>
              <w:rPr>
                <w:b/>
              </w:rPr>
              <w:t>1</w:t>
            </w:r>
          </w:p>
          <w:p w14:paraId="00000290" w14:textId="77777777" w:rsidR="00667D4E" w:rsidRDefault="007D20A4">
            <w:pPr>
              <w:pBdr>
                <w:top w:val="nil"/>
                <w:left w:val="nil"/>
                <w:bottom w:val="nil"/>
                <w:right w:val="nil"/>
                <w:between w:val="nil"/>
              </w:pBdr>
              <w:ind w:left="120"/>
              <w:jc w:val="center"/>
              <w:rPr>
                <w:b/>
              </w:rPr>
            </w:pPr>
            <w:r>
              <w:rPr>
                <w:b/>
              </w:rPr>
              <w:t>Beginning</w:t>
            </w:r>
          </w:p>
        </w:tc>
      </w:tr>
      <w:tr w:rsidR="00667D4E" w14:paraId="287238A9" w14:textId="77777777">
        <w:trPr>
          <w:trHeight w:val="735"/>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1" w14:textId="77777777" w:rsidR="00667D4E" w:rsidRDefault="007D20A4">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2" w14:textId="77777777" w:rsidR="00667D4E" w:rsidRDefault="007D20A4">
            <w:pPr>
              <w:spacing w:after="200"/>
              <w:ind w:left="120"/>
            </w:pPr>
            <w:r>
              <w:t>I can use search terms effectively.</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3"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4"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5"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6" w14:textId="77777777" w:rsidR="00667D4E" w:rsidRDefault="007D20A4">
            <w:pPr>
              <w:spacing w:after="200"/>
              <w:ind w:left="120"/>
            </w:pPr>
            <w:r>
              <w:t xml:space="preserve"> </w:t>
            </w:r>
          </w:p>
        </w:tc>
      </w:tr>
      <w:tr w:rsidR="00667D4E" w14:paraId="40F467B6" w14:textId="77777777">
        <w:trPr>
          <w:trHeight w:val="1260"/>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7" w14:textId="77777777" w:rsidR="00667D4E" w:rsidRDefault="007D20A4">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8" w14:textId="77777777" w:rsidR="00667D4E" w:rsidRDefault="007D20A4">
            <w:pPr>
              <w:spacing w:after="200"/>
              <w:ind w:left="120"/>
            </w:pPr>
            <w:r>
              <w:t xml:space="preserve">I can gather relevant information from several print and digital </w:t>
            </w:r>
            <w:proofErr w:type="gramStart"/>
            <w:r>
              <w:t>sources, and</w:t>
            </w:r>
            <w:proofErr w:type="gramEnd"/>
            <w:r>
              <w:t xml:space="preserve"> take organized notes.</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9"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A"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B"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C" w14:textId="77777777" w:rsidR="00667D4E" w:rsidRDefault="007D20A4">
            <w:pPr>
              <w:spacing w:after="200"/>
              <w:ind w:left="120"/>
            </w:pPr>
            <w:r>
              <w:t xml:space="preserve"> </w:t>
            </w:r>
          </w:p>
        </w:tc>
      </w:tr>
      <w:tr w:rsidR="00667D4E" w14:paraId="7B3B936B" w14:textId="77777777">
        <w:trPr>
          <w:trHeight w:val="735"/>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D" w14:textId="77777777" w:rsidR="00667D4E" w:rsidRDefault="007D20A4">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E" w14:textId="77777777" w:rsidR="00667D4E" w:rsidRDefault="007D20A4">
            <w:pPr>
              <w:spacing w:after="200"/>
              <w:ind w:left="120"/>
            </w:pPr>
            <w:r>
              <w:t>I can assess the credibility and accuracy of each source.</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9F"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0"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1"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2" w14:textId="77777777" w:rsidR="00667D4E" w:rsidRDefault="007D20A4">
            <w:pPr>
              <w:spacing w:after="200"/>
              <w:ind w:left="120"/>
            </w:pPr>
            <w:r>
              <w:t xml:space="preserve"> </w:t>
            </w:r>
          </w:p>
        </w:tc>
      </w:tr>
      <w:tr w:rsidR="00667D4E" w14:paraId="37937C10" w14:textId="77777777">
        <w:trPr>
          <w:trHeight w:val="990"/>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3" w14:textId="77777777" w:rsidR="00667D4E" w:rsidRDefault="007D20A4">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4" w14:textId="77777777" w:rsidR="00667D4E" w:rsidRDefault="007D20A4">
            <w:pPr>
              <w:spacing w:after="200"/>
              <w:ind w:left="120"/>
            </w:pPr>
            <w:r>
              <w:t>I can quote or paraphrase information and ideas from research without plagiarizing.</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5"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6"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7"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8" w14:textId="77777777" w:rsidR="00667D4E" w:rsidRDefault="007D20A4">
            <w:pPr>
              <w:spacing w:after="200"/>
              <w:ind w:left="120"/>
            </w:pPr>
            <w:r>
              <w:t xml:space="preserve"> </w:t>
            </w:r>
          </w:p>
        </w:tc>
      </w:tr>
      <w:tr w:rsidR="00667D4E" w14:paraId="300B45F5" w14:textId="77777777">
        <w:trPr>
          <w:trHeight w:val="735"/>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9" w14:textId="77777777" w:rsidR="00667D4E" w:rsidRDefault="007D20A4">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A" w14:textId="77777777" w:rsidR="00667D4E" w:rsidRDefault="007D20A4">
            <w:pPr>
              <w:spacing w:after="200"/>
              <w:ind w:left="120"/>
            </w:pPr>
            <w:r>
              <w:t>I can cite sources using a standard format.</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B"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C"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D" w14:textId="77777777" w:rsidR="00667D4E" w:rsidRDefault="007D20A4">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AE" w14:textId="77777777" w:rsidR="00667D4E" w:rsidRDefault="007D20A4">
            <w:pPr>
              <w:spacing w:after="200"/>
              <w:ind w:left="120"/>
            </w:pPr>
            <w:r>
              <w:t xml:space="preserve"> </w:t>
            </w:r>
          </w:p>
        </w:tc>
      </w:tr>
    </w:tbl>
    <w:p w14:paraId="000002AF" w14:textId="77777777" w:rsidR="00667D4E" w:rsidRDefault="007D20A4">
      <w:pPr>
        <w:spacing w:after="200"/>
      </w:pPr>
      <w:r>
        <w:br w:type="page"/>
      </w:r>
    </w:p>
    <w:p w14:paraId="000002B0" w14:textId="77777777" w:rsidR="00667D4E" w:rsidRDefault="007D20A4">
      <w:pPr>
        <w:numPr>
          <w:ilvl w:val="0"/>
          <w:numId w:val="1"/>
        </w:numPr>
        <w:spacing w:after="200"/>
      </w:pPr>
      <w:r>
        <w:lastRenderedPageBreak/>
        <w:t>How have I improved since I last worked on this skill?</w:t>
      </w:r>
    </w:p>
    <w:p w14:paraId="000002B1" w14:textId="77777777" w:rsidR="00667D4E" w:rsidRDefault="007D20A4">
      <w:pPr>
        <w:spacing w:after="100" w:line="276" w:lineRule="auto"/>
      </w:pPr>
      <w:r>
        <w:rPr>
          <w:b/>
        </w:rPr>
        <w:t>Answer Here:</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3B87A12B" w14:textId="77777777">
        <w:trPr>
          <w:trHeight w:val="1125"/>
        </w:trPr>
        <w:tc>
          <w:tcPr>
            <w:tcW w:w="9360" w:type="dxa"/>
            <w:shd w:val="clear" w:color="auto" w:fill="auto"/>
            <w:tcMar>
              <w:top w:w="100" w:type="dxa"/>
              <w:left w:w="100" w:type="dxa"/>
              <w:bottom w:w="100" w:type="dxa"/>
              <w:right w:w="100" w:type="dxa"/>
            </w:tcMar>
          </w:tcPr>
          <w:p w14:paraId="000002B2" w14:textId="77777777" w:rsidR="00667D4E" w:rsidRDefault="00667D4E">
            <w:pPr>
              <w:ind w:left="360"/>
              <w:rPr>
                <w:b/>
                <w:color w:val="808080"/>
                <w:sz w:val="28"/>
                <w:szCs w:val="28"/>
                <w:highlight w:val="green"/>
              </w:rPr>
            </w:pPr>
          </w:p>
        </w:tc>
      </w:tr>
    </w:tbl>
    <w:p w14:paraId="000002B3" w14:textId="77777777" w:rsidR="00667D4E" w:rsidRDefault="00667D4E">
      <w:pPr>
        <w:spacing w:line="276" w:lineRule="auto"/>
        <w:rPr>
          <w:u w:val="single"/>
        </w:rPr>
      </w:pPr>
    </w:p>
    <w:p w14:paraId="000002B4" w14:textId="77777777" w:rsidR="00667D4E" w:rsidRDefault="007D20A4">
      <w:pPr>
        <w:spacing w:after="200"/>
      </w:pPr>
      <w:r>
        <w:t>Teacher Response:</w:t>
      </w:r>
    </w:p>
    <w:p w14:paraId="000002B5" w14:textId="77777777" w:rsidR="00667D4E" w:rsidRDefault="007D20A4">
      <w:pPr>
        <w:spacing w:after="100" w:line="276" w:lineRule="auto"/>
      </w:pPr>
      <w:r>
        <w:rPr>
          <w:b/>
        </w:rPr>
        <w:t>Answer Here:</w:t>
      </w:r>
    </w:p>
    <w:tbl>
      <w:tblPr>
        <w:tblStyle w:val="a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5D3ECE4E" w14:textId="77777777">
        <w:trPr>
          <w:trHeight w:val="1125"/>
        </w:trPr>
        <w:tc>
          <w:tcPr>
            <w:tcW w:w="9360" w:type="dxa"/>
            <w:shd w:val="clear" w:color="auto" w:fill="auto"/>
            <w:tcMar>
              <w:top w:w="100" w:type="dxa"/>
              <w:left w:w="100" w:type="dxa"/>
              <w:bottom w:w="100" w:type="dxa"/>
              <w:right w:w="100" w:type="dxa"/>
            </w:tcMar>
          </w:tcPr>
          <w:p w14:paraId="000002B6" w14:textId="77777777" w:rsidR="00667D4E" w:rsidRDefault="00667D4E">
            <w:pPr>
              <w:ind w:left="360"/>
              <w:rPr>
                <w:b/>
                <w:color w:val="808080"/>
                <w:sz w:val="28"/>
                <w:szCs w:val="28"/>
                <w:highlight w:val="green"/>
              </w:rPr>
            </w:pPr>
          </w:p>
        </w:tc>
      </w:tr>
    </w:tbl>
    <w:p w14:paraId="000002B7" w14:textId="77777777" w:rsidR="00667D4E" w:rsidRDefault="00667D4E">
      <w:pPr>
        <w:spacing w:line="276" w:lineRule="auto"/>
        <w:rPr>
          <w:u w:val="single"/>
        </w:rPr>
      </w:pPr>
    </w:p>
    <w:p w14:paraId="000002B8" w14:textId="77777777" w:rsidR="00667D4E" w:rsidRDefault="007D20A4">
      <w:pPr>
        <w:spacing w:after="200"/>
        <w:ind w:left="360"/>
      </w:pPr>
      <w:r>
        <w:t xml:space="preserve">3. </w:t>
      </w:r>
      <w:r>
        <w:tab/>
        <w:t>How can I improve next time?</w:t>
      </w:r>
    </w:p>
    <w:p w14:paraId="000002B9" w14:textId="77777777" w:rsidR="00667D4E" w:rsidRDefault="007D20A4">
      <w:pPr>
        <w:spacing w:after="100" w:line="276" w:lineRule="auto"/>
      </w:pPr>
      <w:r>
        <w:rPr>
          <w:b/>
        </w:rPr>
        <w:t>Answer Here:</w:t>
      </w:r>
    </w:p>
    <w:tbl>
      <w:tblPr>
        <w:tblStyle w:val="a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4D7D5E73" w14:textId="77777777">
        <w:trPr>
          <w:trHeight w:val="1125"/>
        </w:trPr>
        <w:tc>
          <w:tcPr>
            <w:tcW w:w="9360" w:type="dxa"/>
            <w:shd w:val="clear" w:color="auto" w:fill="auto"/>
            <w:tcMar>
              <w:top w:w="100" w:type="dxa"/>
              <w:left w:w="100" w:type="dxa"/>
              <w:bottom w:w="100" w:type="dxa"/>
              <w:right w:w="100" w:type="dxa"/>
            </w:tcMar>
          </w:tcPr>
          <w:p w14:paraId="000002BA" w14:textId="77777777" w:rsidR="00667D4E" w:rsidRDefault="00667D4E">
            <w:pPr>
              <w:ind w:left="360"/>
              <w:rPr>
                <w:b/>
                <w:color w:val="808080"/>
                <w:sz w:val="28"/>
                <w:szCs w:val="28"/>
                <w:highlight w:val="green"/>
              </w:rPr>
            </w:pPr>
          </w:p>
        </w:tc>
      </w:tr>
    </w:tbl>
    <w:p w14:paraId="000002BB" w14:textId="77777777" w:rsidR="00667D4E" w:rsidRDefault="00667D4E">
      <w:pPr>
        <w:spacing w:line="276" w:lineRule="auto"/>
        <w:rPr>
          <w:u w:val="single"/>
        </w:rPr>
      </w:pPr>
    </w:p>
    <w:p w14:paraId="000002BC" w14:textId="77777777" w:rsidR="00667D4E" w:rsidRDefault="007D20A4">
      <w:pPr>
        <w:spacing w:after="200"/>
      </w:pPr>
      <w:r>
        <w:t>Teacher Response:</w:t>
      </w:r>
    </w:p>
    <w:p w14:paraId="000002BD" w14:textId="77777777" w:rsidR="00667D4E" w:rsidRDefault="007D20A4">
      <w:pPr>
        <w:spacing w:after="100" w:line="276" w:lineRule="auto"/>
      </w:pPr>
      <w:r>
        <w:rPr>
          <w:b/>
        </w:rPr>
        <w:t>Answer Here:</w:t>
      </w:r>
    </w:p>
    <w:tbl>
      <w:tblPr>
        <w:tblStyle w:val="a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5D9D52FE" w14:textId="77777777">
        <w:trPr>
          <w:trHeight w:val="1125"/>
        </w:trPr>
        <w:tc>
          <w:tcPr>
            <w:tcW w:w="9360" w:type="dxa"/>
            <w:shd w:val="clear" w:color="auto" w:fill="auto"/>
            <w:tcMar>
              <w:top w:w="100" w:type="dxa"/>
              <w:left w:w="100" w:type="dxa"/>
              <w:bottom w:w="100" w:type="dxa"/>
              <w:right w:w="100" w:type="dxa"/>
            </w:tcMar>
          </w:tcPr>
          <w:p w14:paraId="000002BE" w14:textId="77777777" w:rsidR="00667D4E" w:rsidRDefault="00667D4E">
            <w:pPr>
              <w:ind w:left="360"/>
              <w:rPr>
                <w:b/>
                <w:color w:val="808080"/>
                <w:sz w:val="28"/>
                <w:szCs w:val="28"/>
                <w:highlight w:val="green"/>
              </w:rPr>
            </w:pPr>
          </w:p>
        </w:tc>
      </w:tr>
    </w:tbl>
    <w:p w14:paraId="000002BF" w14:textId="77777777" w:rsidR="00667D4E" w:rsidRDefault="00667D4E">
      <w:pPr>
        <w:spacing w:line="276" w:lineRule="auto"/>
        <w:rPr>
          <w:u w:val="single"/>
        </w:rPr>
      </w:pPr>
    </w:p>
    <w:p w14:paraId="000002C0" w14:textId="77777777" w:rsidR="00667D4E" w:rsidRDefault="007D20A4">
      <w:pPr>
        <w:spacing w:after="200"/>
        <w:rPr>
          <w:b/>
        </w:rPr>
      </w:pPr>
      <w:r>
        <w:br w:type="page"/>
      </w:r>
    </w:p>
    <w:p w14:paraId="000002C1" w14:textId="77777777" w:rsidR="00667D4E" w:rsidRDefault="007D20A4">
      <w:pPr>
        <w:spacing w:after="200"/>
        <w:rPr>
          <w:b/>
        </w:rPr>
      </w:pPr>
      <w:r>
        <w:rPr>
          <w:b/>
        </w:rPr>
        <w:lastRenderedPageBreak/>
        <w:t>Anchor Standards</w:t>
      </w:r>
    </w:p>
    <w:p w14:paraId="000002C2" w14:textId="77777777" w:rsidR="00667D4E" w:rsidRDefault="007D20A4">
      <w:pPr>
        <w:spacing w:after="200"/>
      </w:pPr>
      <w:r>
        <w:rPr>
          <w:b/>
        </w:rPr>
        <w:t>W.7</w:t>
      </w:r>
    </w:p>
    <w:p w14:paraId="000002C3" w14:textId="77777777" w:rsidR="00667D4E" w:rsidRDefault="007D20A4">
      <w:pPr>
        <w:spacing w:after="200"/>
      </w:pPr>
      <w:r>
        <w:t>By the end of Grade 12, I will be able to: conduct short as well as more sustained research projects based on focused questions, demonstrating understanding of the subject under investigation.</w:t>
      </w:r>
    </w:p>
    <w:p w14:paraId="000002C4" w14:textId="77777777" w:rsidR="00667D4E" w:rsidRDefault="007D20A4">
      <w:pPr>
        <w:spacing w:after="200"/>
      </w:pPr>
      <w:r>
        <w:rPr>
          <w:b/>
        </w:rPr>
        <w:t>W.8</w:t>
      </w:r>
    </w:p>
    <w:p w14:paraId="000002C5" w14:textId="77777777" w:rsidR="00667D4E" w:rsidRDefault="007D20A4">
      <w:pPr>
        <w:spacing w:after="200"/>
      </w:pPr>
      <w:r>
        <w:t>By the end of Grade 12, I will be able to: gather relevant information from multiple print and digital sources, assess the credibility and accuracy of each source, and integrate the information while avoiding plagiarism.</w:t>
      </w:r>
    </w:p>
    <w:p w14:paraId="000002C6" w14:textId="77777777" w:rsidR="00667D4E" w:rsidRDefault="00667D4E">
      <w:pPr>
        <w:spacing w:after="200"/>
        <w:ind w:left="360"/>
        <w:rPr>
          <w:b/>
          <w:color w:val="808080"/>
        </w:rPr>
      </w:pPr>
    </w:p>
    <w:p w14:paraId="00000457" w14:textId="419C0AE0" w:rsidR="00667D4E" w:rsidRPr="00291D61" w:rsidRDefault="007D20A4" w:rsidP="00291D61">
      <w:pPr>
        <w:pStyle w:val="Heading1"/>
        <w:jc w:val="left"/>
      </w:pPr>
      <w:bookmarkStart w:id="18" w:name="_2vg7bl55l4cs" w:colFirst="0" w:colLast="0"/>
      <w:bookmarkEnd w:id="18"/>
      <w:r>
        <w:br w:type="page"/>
      </w:r>
      <w:bookmarkStart w:id="19" w:name="ysl7ng36bjjz" w:colFirst="0" w:colLast="0"/>
      <w:bookmarkStart w:id="20" w:name="_g0knw2v5o7jv" w:colFirst="0" w:colLast="0"/>
      <w:bookmarkEnd w:id="19"/>
      <w:bookmarkEnd w:id="20"/>
    </w:p>
    <w:p w14:paraId="00000821" w14:textId="77777777" w:rsidR="00667D4E" w:rsidRDefault="00667D4E">
      <w:pPr>
        <w:spacing w:before="120"/>
        <w:ind w:left="360"/>
        <w:rPr>
          <w:b/>
          <w:color w:val="D71149"/>
          <w:sz w:val="2"/>
          <w:szCs w:val="2"/>
        </w:rPr>
      </w:pPr>
    </w:p>
    <w:sectPr w:rsidR="00667D4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5857F" w14:textId="77777777" w:rsidR="00246CD5" w:rsidRDefault="00246CD5">
      <w:r>
        <w:separator/>
      </w:r>
    </w:p>
  </w:endnote>
  <w:endnote w:type="continuationSeparator" w:id="0">
    <w:p w14:paraId="2B2DFF5F" w14:textId="77777777" w:rsidR="00246CD5" w:rsidRDefault="0024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DDA2" w14:textId="77777777" w:rsidR="00291D61" w:rsidRDefault="00291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6" w14:textId="77777777" w:rsidR="00667D4E" w:rsidRDefault="00667D4E"/>
  <w:tbl>
    <w:tblPr>
      <w:tblStyle w:val="afffffffffff2"/>
      <w:tblW w:w="8790" w:type="dxa"/>
      <w:tblLayout w:type="fixed"/>
      <w:tblLook w:val="0000" w:firstRow="0" w:lastRow="0" w:firstColumn="0" w:lastColumn="0" w:noHBand="0" w:noVBand="0"/>
    </w:tblPr>
    <w:tblGrid>
      <w:gridCol w:w="4980"/>
      <w:gridCol w:w="3810"/>
    </w:tblGrid>
    <w:tr w:rsidR="00667D4E" w14:paraId="23F4CD0A" w14:textId="77777777">
      <w:trPr>
        <w:trHeight w:val="270"/>
      </w:trPr>
      <w:tc>
        <w:tcPr>
          <w:tcW w:w="4980" w:type="dxa"/>
          <w:vAlign w:val="center"/>
        </w:tcPr>
        <w:p w14:paraId="00000827" w14:textId="77777777" w:rsidR="00667D4E" w:rsidRDefault="007D20A4">
          <w:pPr>
            <w:rPr>
              <w:rFonts w:ascii="Arial" w:eastAsia="Arial" w:hAnsi="Arial" w:cs="Arial"/>
              <w:sz w:val="22"/>
              <w:szCs w:val="22"/>
            </w:rPr>
          </w:pPr>
          <w:r>
            <w:rPr>
              <w:rFonts w:ascii="Arial" w:eastAsia="Arial" w:hAnsi="Arial" w:cs="Arial"/>
              <w:noProof/>
              <w:sz w:val="22"/>
              <w:szCs w:val="22"/>
            </w:rPr>
            <w:drawing>
              <wp:inline distT="114300" distB="114300" distL="114300" distR="114300">
                <wp:extent cx="2428875" cy="190500"/>
                <wp:effectExtent l="0" t="0" r="0" b="0"/>
                <wp:docPr id="6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
                        <a:srcRect t="-12500" b="-12500"/>
                        <a:stretch>
                          <a:fillRect/>
                        </a:stretch>
                      </pic:blipFill>
                      <pic:spPr>
                        <a:xfrm>
                          <a:off x="0" y="0"/>
                          <a:ext cx="2428875" cy="190500"/>
                        </a:xfrm>
                        <a:prstGeom prst="rect">
                          <a:avLst/>
                        </a:prstGeom>
                        <a:ln/>
                      </pic:spPr>
                    </pic:pic>
                  </a:graphicData>
                </a:graphic>
              </wp:inline>
            </w:drawing>
          </w:r>
        </w:p>
        <w:p w14:paraId="00000828" w14:textId="77777777" w:rsidR="00667D4E" w:rsidRDefault="00246CD5">
          <w:hyperlink w:anchor="74hu3dsdbfgt">
            <w:r w:rsidR="007D20A4">
              <w:rPr>
                <w:color w:val="1155CC"/>
                <w:u w:val="single"/>
              </w:rPr>
              <w:t>Return to Top</w:t>
            </w:r>
          </w:hyperlink>
        </w:p>
      </w:tc>
      <w:tc>
        <w:tcPr>
          <w:tcW w:w="3810" w:type="dxa"/>
          <w:vAlign w:val="center"/>
        </w:tcPr>
        <w:p w14:paraId="0000082A" w14:textId="54C5A05C" w:rsidR="00667D4E" w:rsidRDefault="007D20A4">
          <w:pPr>
            <w:spacing w:after="200"/>
            <w:jc w:val="right"/>
          </w:pPr>
          <w:r>
            <w:fldChar w:fldCharType="begin"/>
          </w:r>
          <w:r>
            <w:instrText>PAGE</w:instrText>
          </w:r>
          <w:r>
            <w:fldChar w:fldCharType="separate"/>
          </w:r>
          <w:r w:rsidR="00291D61">
            <w:rPr>
              <w:noProof/>
            </w:rPr>
            <w:t>2</w:t>
          </w:r>
          <w:r>
            <w:fldChar w:fldCharType="end"/>
          </w:r>
          <w:r>
            <w:t xml:space="preserve"> of </w:t>
          </w:r>
          <w:r>
            <w:fldChar w:fldCharType="begin"/>
          </w:r>
          <w:r>
            <w:instrText>NUMPAGES</w:instrText>
          </w:r>
          <w:r>
            <w:fldChar w:fldCharType="separate"/>
          </w:r>
          <w:r w:rsidR="00291D61">
            <w:rPr>
              <w:noProof/>
            </w:rPr>
            <w:t>2</w:t>
          </w:r>
          <w:r>
            <w:fldChar w:fldCharType="end"/>
          </w:r>
        </w:p>
      </w:tc>
    </w:tr>
  </w:tbl>
  <w:p w14:paraId="0000082B" w14:textId="77777777" w:rsidR="00667D4E" w:rsidRDefault="00667D4E">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30" w14:textId="77777777" w:rsidR="00667D4E" w:rsidRDefault="00667D4E"/>
  <w:tbl>
    <w:tblPr>
      <w:tblStyle w:val="afffffffffff4"/>
      <w:tblW w:w="8790" w:type="dxa"/>
      <w:tblLayout w:type="fixed"/>
      <w:tblLook w:val="0000" w:firstRow="0" w:lastRow="0" w:firstColumn="0" w:lastColumn="0" w:noHBand="0" w:noVBand="0"/>
    </w:tblPr>
    <w:tblGrid>
      <w:gridCol w:w="4980"/>
      <w:gridCol w:w="3810"/>
    </w:tblGrid>
    <w:tr w:rsidR="00667D4E" w14:paraId="79DCE057" w14:textId="77777777">
      <w:trPr>
        <w:trHeight w:val="270"/>
      </w:trPr>
      <w:tc>
        <w:tcPr>
          <w:tcW w:w="4980" w:type="dxa"/>
          <w:vAlign w:val="center"/>
        </w:tcPr>
        <w:p w14:paraId="00000831" w14:textId="77777777" w:rsidR="00667D4E" w:rsidRDefault="007D20A4">
          <w:pPr>
            <w:spacing w:line="276" w:lineRule="auto"/>
          </w:pPr>
          <w:r>
            <w:rPr>
              <w:rFonts w:ascii="Arial" w:eastAsia="Arial" w:hAnsi="Arial" w:cs="Arial"/>
              <w:noProof/>
              <w:sz w:val="22"/>
              <w:szCs w:val="22"/>
            </w:rPr>
            <w:drawing>
              <wp:inline distT="114300" distB="114300" distL="114300" distR="114300">
                <wp:extent cx="2424989" cy="155448"/>
                <wp:effectExtent l="0" t="0" r="0" b="0"/>
                <wp:docPr id="3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2424989" cy="155448"/>
                        </a:xfrm>
                        <a:prstGeom prst="rect">
                          <a:avLst/>
                        </a:prstGeom>
                        <a:ln/>
                      </pic:spPr>
                    </pic:pic>
                  </a:graphicData>
                </a:graphic>
              </wp:inline>
            </w:drawing>
          </w:r>
        </w:p>
      </w:tc>
      <w:tc>
        <w:tcPr>
          <w:tcW w:w="3810" w:type="dxa"/>
          <w:vAlign w:val="center"/>
        </w:tcPr>
        <w:p w14:paraId="00000833" w14:textId="4255620B" w:rsidR="00667D4E" w:rsidRDefault="007D20A4">
          <w:pPr>
            <w:jc w:val="right"/>
          </w:pPr>
          <w:r>
            <w:fldChar w:fldCharType="begin"/>
          </w:r>
          <w:r>
            <w:instrText>PAGE</w:instrText>
          </w:r>
          <w:r>
            <w:fldChar w:fldCharType="separate"/>
          </w:r>
          <w:r w:rsidR="00291D61">
            <w:rPr>
              <w:noProof/>
            </w:rPr>
            <w:t>1</w:t>
          </w:r>
          <w:r>
            <w:fldChar w:fldCharType="end"/>
          </w:r>
          <w:r>
            <w:t xml:space="preserve"> of </w:t>
          </w:r>
          <w:r>
            <w:fldChar w:fldCharType="begin"/>
          </w:r>
          <w:r>
            <w:instrText>NUMPAGES</w:instrText>
          </w:r>
          <w:r>
            <w:fldChar w:fldCharType="separate"/>
          </w:r>
          <w:r w:rsidR="00291D61">
            <w:rPr>
              <w:noProof/>
            </w:rPr>
            <w:t>2</w:t>
          </w:r>
          <w:r>
            <w:fldChar w:fldCharType="end"/>
          </w:r>
        </w:p>
      </w:tc>
    </w:tr>
    <w:tr w:rsidR="00667D4E" w14:paraId="2997732D" w14:textId="77777777">
      <w:trPr>
        <w:trHeight w:val="270"/>
      </w:trPr>
      <w:tc>
        <w:tcPr>
          <w:tcW w:w="8790" w:type="dxa"/>
          <w:gridSpan w:val="2"/>
          <w:vAlign w:val="center"/>
        </w:tcPr>
        <w:p w14:paraId="00000834" w14:textId="0CEEA58A" w:rsidR="00667D4E" w:rsidRDefault="007D20A4">
          <w:pPr>
            <w:rPr>
              <w:rFonts w:ascii="Arial" w:eastAsia="Arial" w:hAnsi="Arial" w:cs="Arial"/>
              <w:sz w:val="22"/>
              <w:szCs w:val="22"/>
            </w:rPr>
          </w:pPr>
          <w:r>
            <w:rPr>
              <w:sz w:val="22"/>
              <w:szCs w:val="22"/>
              <w:highlight w:val="white"/>
            </w:rPr>
            <w:t>© 2016–202</w:t>
          </w:r>
          <w:r w:rsidR="00291D61">
            <w:rPr>
              <w:sz w:val="22"/>
              <w:szCs w:val="22"/>
            </w:rPr>
            <w:t>1</w:t>
          </w:r>
        </w:p>
      </w:tc>
    </w:tr>
  </w:tbl>
  <w:p w14:paraId="00000837" w14:textId="77777777" w:rsidR="00667D4E" w:rsidRDefault="00667D4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0B6B" w14:textId="77777777" w:rsidR="00246CD5" w:rsidRDefault="00246CD5">
      <w:r>
        <w:separator/>
      </w:r>
    </w:p>
  </w:footnote>
  <w:footnote w:type="continuationSeparator" w:id="0">
    <w:p w14:paraId="5233FE79" w14:textId="77777777" w:rsidR="00246CD5" w:rsidRDefault="0024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7723" w14:textId="77777777" w:rsidR="00291D61" w:rsidRDefault="00291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2" w14:textId="77777777" w:rsidR="00667D4E" w:rsidRDefault="00667D4E">
    <w:pPr>
      <w:widowControl w:val="0"/>
      <w:rPr>
        <w:b/>
        <w:color w:val="D71149"/>
        <w:sz w:val="2"/>
        <w:szCs w:val="2"/>
      </w:rPr>
    </w:pPr>
  </w:p>
  <w:tbl>
    <w:tblPr>
      <w:tblStyle w:val="afffffffffff1"/>
      <w:tblW w:w="9360" w:type="dxa"/>
      <w:tblLayout w:type="fixed"/>
      <w:tblLook w:val="0000" w:firstRow="0" w:lastRow="0" w:firstColumn="0" w:lastColumn="0" w:noHBand="0" w:noVBand="0"/>
    </w:tblPr>
    <w:tblGrid>
      <w:gridCol w:w="6390"/>
      <w:gridCol w:w="2970"/>
    </w:tblGrid>
    <w:tr w:rsidR="00667D4E" w14:paraId="4E09C5A8" w14:textId="77777777">
      <w:tc>
        <w:tcPr>
          <w:tcW w:w="6390" w:type="dxa"/>
          <w:tcBorders>
            <w:bottom w:val="dotted" w:sz="12" w:space="0" w:color="E6E6E6"/>
          </w:tcBorders>
        </w:tcPr>
        <w:p w14:paraId="00000823" w14:textId="77777777" w:rsidR="00667D4E" w:rsidRDefault="007D20A4">
          <w:pPr>
            <w:ind w:right="-900"/>
            <w:rPr>
              <w:sz w:val="21"/>
              <w:szCs w:val="21"/>
            </w:rPr>
          </w:pPr>
          <w:r>
            <w:rPr>
              <w:b/>
              <w:sz w:val="21"/>
              <w:szCs w:val="21"/>
            </w:rPr>
            <w:t xml:space="preserve">3–8 Language Arts (Second Edition): Instructional Materials - STUDENTS  </w:t>
          </w:r>
        </w:p>
      </w:tc>
      <w:tc>
        <w:tcPr>
          <w:tcW w:w="2970" w:type="dxa"/>
          <w:tcBorders>
            <w:bottom w:val="dotted" w:sz="12" w:space="0" w:color="E6E6E6"/>
          </w:tcBorders>
        </w:tcPr>
        <w:p w14:paraId="00000824" w14:textId="77777777" w:rsidR="00667D4E" w:rsidRDefault="007D20A4">
          <w:pPr>
            <w:jc w:val="right"/>
            <w:rPr>
              <w:b/>
              <w:i/>
              <w:sz w:val="21"/>
              <w:szCs w:val="21"/>
              <w:highlight w:val="yellow"/>
            </w:rPr>
          </w:pPr>
          <w:r>
            <w:rPr>
              <w:b/>
              <w:sz w:val="21"/>
              <w:szCs w:val="21"/>
            </w:rPr>
            <w:t>Grade 7: Module 1: Unit 2</w:t>
          </w:r>
        </w:p>
      </w:tc>
    </w:tr>
  </w:tbl>
  <w:p w14:paraId="00000825" w14:textId="77777777" w:rsidR="00667D4E" w:rsidRDefault="00667D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C" w14:textId="77777777" w:rsidR="00667D4E" w:rsidRDefault="00667D4E">
    <w:pPr>
      <w:widowControl w:val="0"/>
      <w:rPr>
        <w:b/>
        <w:color w:val="D71149"/>
        <w:sz w:val="2"/>
        <w:szCs w:val="2"/>
      </w:rPr>
    </w:pPr>
  </w:p>
  <w:tbl>
    <w:tblPr>
      <w:tblStyle w:val="afffffffffff3"/>
      <w:tblW w:w="9360" w:type="dxa"/>
      <w:tblLayout w:type="fixed"/>
      <w:tblLook w:val="0000" w:firstRow="0" w:lastRow="0" w:firstColumn="0" w:lastColumn="0" w:noHBand="0" w:noVBand="0"/>
    </w:tblPr>
    <w:tblGrid>
      <w:gridCol w:w="6390"/>
      <w:gridCol w:w="2970"/>
    </w:tblGrid>
    <w:tr w:rsidR="00667D4E" w14:paraId="16C517BE" w14:textId="77777777">
      <w:tc>
        <w:tcPr>
          <w:tcW w:w="6390" w:type="dxa"/>
          <w:tcBorders>
            <w:bottom w:val="dotted" w:sz="12" w:space="0" w:color="E6E6E6"/>
          </w:tcBorders>
        </w:tcPr>
        <w:p w14:paraId="0000082D" w14:textId="77777777" w:rsidR="00667D4E" w:rsidRDefault="007D20A4">
          <w:pPr>
            <w:rPr>
              <w:sz w:val="21"/>
              <w:szCs w:val="21"/>
            </w:rPr>
          </w:pPr>
          <w:r>
            <w:rPr>
              <w:b/>
              <w:sz w:val="21"/>
              <w:szCs w:val="21"/>
            </w:rPr>
            <w:t xml:space="preserve">3–8 Language Arts (Second Edition): Instructional </w:t>
          </w:r>
          <w:proofErr w:type="gramStart"/>
          <w:r>
            <w:rPr>
              <w:b/>
              <w:sz w:val="21"/>
              <w:szCs w:val="21"/>
            </w:rPr>
            <w:t>Materials  -</w:t>
          </w:r>
          <w:proofErr w:type="gramEnd"/>
          <w:r>
            <w:rPr>
              <w:b/>
              <w:sz w:val="21"/>
              <w:szCs w:val="21"/>
            </w:rPr>
            <w:t xml:space="preserve"> STUDENTS</w:t>
          </w:r>
        </w:p>
      </w:tc>
      <w:tc>
        <w:tcPr>
          <w:tcW w:w="2970" w:type="dxa"/>
          <w:tcBorders>
            <w:bottom w:val="dotted" w:sz="12" w:space="0" w:color="E6E6E6"/>
          </w:tcBorders>
        </w:tcPr>
        <w:p w14:paraId="0000082E" w14:textId="77777777" w:rsidR="00667D4E" w:rsidRDefault="007D20A4">
          <w:pPr>
            <w:jc w:val="right"/>
            <w:rPr>
              <w:b/>
              <w:i/>
              <w:sz w:val="21"/>
              <w:szCs w:val="21"/>
              <w:highlight w:val="yellow"/>
            </w:rPr>
          </w:pPr>
          <w:r>
            <w:rPr>
              <w:b/>
              <w:sz w:val="21"/>
              <w:szCs w:val="21"/>
            </w:rPr>
            <w:t>Grade 7: Module 1: Unit 2</w:t>
          </w:r>
        </w:p>
      </w:tc>
    </w:tr>
  </w:tbl>
  <w:p w14:paraId="0000082F" w14:textId="77777777" w:rsidR="00667D4E" w:rsidRDefault="00667D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7032"/>
    <w:multiLevelType w:val="multilevel"/>
    <w:tmpl w:val="04FA52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DA0E37"/>
    <w:multiLevelType w:val="multilevel"/>
    <w:tmpl w:val="2940F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E548EA"/>
    <w:multiLevelType w:val="multilevel"/>
    <w:tmpl w:val="0DD031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8E1588"/>
    <w:multiLevelType w:val="multilevel"/>
    <w:tmpl w:val="833895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4615D66"/>
    <w:multiLevelType w:val="multilevel"/>
    <w:tmpl w:val="C3D8EA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4AC0AF2"/>
    <w:multiLevelType w:val="multilevel"/>
    <w:tmpl w:val="38D0E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585730"/>
    <w:multiLevelType w:val="multilevel"/>
    <w:tmpl w:val="13A642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658307F"/>
    <w:multiLevelType w:val="multilevel"/>
    <w:tmpl w:val="4B243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A496D84"/>
    <w:multiLevelType w:val="multilevel"/>
    <w:tmpl w:val="4ED821C8"/>
    <w:lvl w:ilvl="0">
      <w:start w:val="2"/>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244F82"/>
    <w:multiLevelType w:val="multilevel"/>
    <w:tmpl w:val="E4B8045A"/>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F9C2AC2"/>
    <w:multiLevelType w:val="multilevel"/>
    <w:tmpl w:val="17CC5C36"/>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33A625E6"/>
    <w:multiLevelType w:val="multilevel"/>
    <w:tmpl w:val="572ED1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429380F"/>
    <w:multiLevelType w:val="multilevel"/>
    <w:tmpl w:val="BD24C8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50E1B43"/>
    <w:multiLevelType w:val="multilevel"/>
    <w:tmpl w:val="1584D9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392F0D67"/>
    <w:multiLevelType w:val="multilevel"/>
    <w:tmpl w:val="D44E50F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3EC7296C"/>
    <w:multiLevelType w:val="multilevel"/>
    <w:tmpl w:val="B4E65424"/>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46D23BF9"/>
    <w:multiLevelType w:val="multilevel"/>
    <w:tmpl w:val="03764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0882641"/>
    <w:multiLevelType w:val="multilevel"/>
    <w:tmpl w:val="7D7EB522"/>
    <w:lvl w:ilvl="0">
      <w:start w:val="1"/>
      <w:numFmt w:val="decimal"/>
      <w:lvlText w:val="%1."/>
      <w:lvlJc w:val="left"/>
      <w:pPr>
        <w:ind w:left="720" w:hanging="360"/>
      </w:pPr>
      <w:rPr>
        <w:rFonts w:ascii="Calibri" w:eastAsia="Calibri" w:hAnsi="Calibri" w:cs="Calibri"/>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43A6C1D"/>
    <w:multiLevelType w:val="multilevel"/>
    <w:tmpl w:val="E0B4132C"/>
    <w:lvl w:ilvl="0">
      <w:start w:val="1"/>
      <w:numFmt w:val="decimal"/>
      <w:lvlText w:val="%1."/>
      <w:lvlJc w:val="left"/>
      <w:pPr>
        <w:ind w:left="720" w:hanging="360"/>
      </w:pPr>
      <w:rPr>
        <w:u w:val="none"/>
      </w:rPr>
    </w:lvl>
    <w:lvl w:ilvl="1">
      <w:start w:val="1"/>
      <w:numFmt w:val="upperLetter"/>
      <w:lvlText w:val="%2."/>
      <w:lvlJc w:val="left"/>
      <w:pPr>
        <w:ind w:left="1440" w:hanging="360"/>
      </w:pPr>
      <w:rPr>
        <w:rFonts w:ascii="Calibri" w:eastAsia="Calibri" w:hAnsi="Calibri" w:cs="Calibri"/>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5776F25"/>
    <w:multiLevelType w:val="multilevel"/>
    <w:tmpl w:val="4B86E0FE"/>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59AB36D1"/>
    <w:multiLevelType w:val="multilevel"/>
    <w:tmpl w:val="641CDF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FBD22CD"/>
    <w:multiLevelType w:val="multilevel"/>
    <w:tmpl w:val="9D2E9BA6"/>
    <w:lvl w:ilvl="0">
      <w:start w:val="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672071C9"/>
    <w:multiLevelType w:val="multilevel"/>
    <w:tmpl w:val="DF880BB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67514F83"/>
    <w:multiLevelType w:val="multilevel"/>
    <w:tmpl w:val="470275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F891BB9"/>
    <w:multiLevelType w:val="multilevel"/>
    <w:tmpl w:val="821E53D6"/>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32C33C2"/>
    <w:multiLevelType w:val="multilevel"/>
    <w:tmpl w:val="A3FA60E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5841CAE"/>
    <w:multiLevelType w:val="multilevel"/>
    <w:tmpl w:val="CC30EC3A"/>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6F43CE6"/>
    <w:multiLevelType w:val="multilevel"/>
    <w:tmpl w:val="243C629C"/>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78424018"/>
    <w:multiLevelType w:val="multilevel"/>
    <w:tmpl w:val="1BCCC1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9601AB1"/>
    <w:multiLevelType w:val="multilevel"/>
    <w:tmpl w:val="4E626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6"/>
  </w:num>
  <w:num w:numId="3">
    <w:abstractNumId w:val="9"/>
  </w:num>
  <w:num w:numId="4">
    <w:abstractNumId w:val="7"/>
  </w:num>
  <w:num w:numId="5">
    <w:abstractNumId w:val="19"/>
  </w:num>
  <w:num w:numId="6">
    <w:abstractNumId w:val="5"/>
  </w:num>
  <w:num w:numId="7">
    <w:abstractNumId w:val="10"/>
  </w:num>
  <w:num w:numId="8">
    <w:abstractNumId w:val="4"/>
  </w:num>
  <w:num w:numId="9">
    <w:abstractNumId w:val="26"/>
  </w:num>
  <w:num w:numId="10">
    <w:abstractNumId w:val="2"/>
  </w:num>
  <w:num w:numId="11">
    <w:abstractNumId w:val="28"/>
  </w:num>
  <w:num w:numId="12">
    <w:abstractNumId w:val="27"/>
  </w:num>
  <w:num w:numId="13">
    <w:abstractNumId w:val="13"/>
  </w:num>
  <w:num w:numId="14">
    <w:abstractNumId w:val="29"/>
  </w:num>
  <w:num w:numId="15">
    <w:abstractNumId w:val="12"/>
  </w:num>
  <w:num w:numId="16">
    <w:abstractNumId w:val="20"/>
  </w:num>
  <w:num w:numId="17">
    <w:abstractNumId w:val="0"/>
  </w:num>
  <w:num w:numId="18">
    <w:abstractNumId w:val="21"/>
  </w:num>
  <w:num w:numId="19">
    <w:abstractNumId w:val="22"/>
  </w:num>
  <w:num w:numId="20">
    <w:abstractNumId w:val="11"/>
  </w:num>
  <w:num w:numId="21">
    <w:abstractNumId w:val="15"/>
  </w:num>
  <w:num w:numId="22">
    <w:abstractNumId w:val="8"/>
  </w:num>
  <w:num w:numId="23">
    <w:abstractNumId w:val="6"/>
  </w:num>
  <w:num w:numId="24">
    <w:abstractNumId w:val="17"/>
  </w:num>
  <w:num w:numId="25">
    <w:abstractNumId w:val="18"/>
  </w:num>
  <w:num w:numId="26">
    <w:abstractNumId w:val="24"/>
  </w:num>
  <w:num w:numId="27">
    <w:abstractNumId w:val="14"/>
  </w:num>
  <w:num w:numId="28">
    <w:abstractNumId w:val="3"/>
  </w:num>
  <w:num w:numId="29">
    <w:abstractNumId w:val="23"/>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D4E"/>
    <w:rsid w:val="00246CD5"/>
    <w:rsid w:val="00291D61"/>
    <w:rsid w:val="00667D4E"/>
    <w:rsid w:val="007D20A4"/>
    <w:rsid w:val="007E03A6"/>
    <w:rsid w:val="00851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A5C390"/>
  <w15:docId w15:val="{880BA9EC-8AAA-5145-9644-8FB6EFA2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jc w:val="center"/>
      <w:outlineLvl w:val="0"/>
    </w:pPr>
    <w:rPr>
      <w:b/>
      <w:color w:val="D71149"/>
      <w:sz w:val="48"/>
      <w:szCs w:val="48"/>
    </w:rPr>
  </w:style>
  <w:style w:type="paragraph" w:styleId="Heading2">
    <w:name w:val="heading 2"/>
    <w:basedOn w:val="Normal"/>
    <w:next w:val="Normal"/>
    <w:uiPriority w:val="9"/>
    <w:unhideWhenUsed/>
    <w:qFormat/>
    <w:pPr>
      <w:keepNext/>
      <w:keepLines/>
      <w:spacing w:after="200"/>
      <w:jc w:val="center"/>
      <w:outlineLvl w:val="1"/>
    </w:pPr>
    <w:rPr>
      <w:b/>
      <w:color w:val="D71149"/>
      <w:sz w:val="48"/>
      <w:szCs w:val="48"/>
    </w:rPr>
  </w:style>
  <w:style w:type="paragraph" w:styleId="Heading3">
    <w:name w:val="heading 3"/>
    <w:basedOn w:val="Normal"/>
    <w:next w:val="Normal"/>
    <w:uiPriority w:val="9"/>
    <w:unhideWhenUsed/>
    <w:qFormat/>
    <w:pPr>
      <w:keepNext/>
      <w:keepLines/>
      <w:spacing w:before="400" w:after="200"/>
      <w:outlineLvl w:val="2"/>
    </w:pPr>
    <w:rPr>
      <w:b/>
      <w:sz w:val="28"/>
      <w:szCs w:val="28"/>
    </w:rPr>
  </w:style>
  <w:style w:type="paragraph" w:styleId="Heading4">
    <w:name w:val="heading 4"/>
    <w:basedOn w:val="Normal"/>
    <w:next w:val="Normal"/>
    <w:uiPriority w:val="9"/>
    <w:unhideWhenUsed/>
    <w:qFormat/>
    <w:pPr>
      <w:keepNext/>
      <w:keepLines/>
      <w:spacing w:before="240" w:after="120" w:line="276" w:lineRule="auto"/>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color w:val="D71149"/>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left w:w="0" w:type="dxa"/>
        <w:bottom w:w="144" w:type="dxa"/>
        <w:right w:w="0" w:type="dxa"/>
      </w:tblCellMar>
    </w:tblPr>
  </w:style>
  <w:style w:type="table" w:customStyle="1" w:styleId="afffffffffff2">
    <w:basedOn w:val="TableNormal"/>
    <w:tblPr>
      <w:tblStyleRowBandSize w:val="1"/>
      <w:tblStyleColBandSize w:val="1"/>
      <w:tblCellMar>
        <w:left w:w="0" w:type="dxa"/>
        <w:right w:w="0" w:type="dxa"/>
      </w:tblCellMar>
    </w:tblPr>
  </w:style>
  <w:style w:type="table" w:customStyle="1" w:styleId="afffffffffff3">
    <w:basedOn w:val="TableNormal"/>
    <w:tblPr>
      <w:tblStyleRowBandSize w:val="1"/>
      <w:tblStyleColBandSize w:val="1"/>
      <w:tblCellMar>
        <w:left w:w="0" w:type="dxa"/>
        <w:bottom w:w="144" w:type="dxa"/>
        <w:right w:w="0" w:type="dxa"/>
      </w:tblCellMar>
    </w:tblPr>
  </w:style>
  <w:style w:type="table" w:customStyle="1" w:styleId="afffffffffff4">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291D61"/>
    <w:pPr>
      <w:tabs>
        <w:tab w:val="center" w:pos="4680"/>
        <w:tab w:val="right" w:pos="9360"/>
      </w:tabs>
    </w:pPr>
  </w:style>
  <w:style w:type="character" w:customStyle="1" w:styleId="HeaderChar">
    <w:name w:val="Header Char"/>
    <w:basedOn w:val="DefaultParagraphFont"/>
    <w:link w:val="Header"/>
    <w:uiPriority w:val="99"/>
    <w:rsid w:val="00291D61"/>
  </w:style>
  <w:style w:type="paragraph" w:styleId="Footer">
    <w:name w:val="footer"/>
    <w:basedOn w:val="Normal"/>
    <w:link w:val="FooterChar"/>
    <w:uiPriority w:val="99"/>
    <w:unhideWhenUsed/>
    <w:rsid w:val="00291D61"/>
    <w:pPr>
      <w:tabs>
        <w:tab w:val="center" w:pos="4680"/>
        <w:tab w:val="right" w:pos="9360"/>
      </w:tabs>
    </w:pPr>
  </w:style>
  <w:style w:type="character" w:customStyle="1" w:styleId="FooterChar">
    <w:name w:val="Footer Char"/>
    <w:basedOn w:val="DefaultParagraphFont"/>
    <w:link w:val="Footer"/>
    <w:uiPriority w:val="99"/>
    <w:rsid w:val="00291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1362</Words>
  <Characters>7766</Characters>
  <Application>Microsoft Office Word</Application>
  <DocSecurity>0</DocSecurity>
  <Lines>64</Lines>
  <Paragraphs>18</Paragraphs>
  <ScaleCrop>false</ScaleCrop>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Madison Kamakas</cp:lastModifiedBy>
  <cp:revision>2</cp:revision>
  <dcterms:created xsi:type="dcterms:W3CDTF">2021-07-27T16:52:00Z</dcterms:created>
  <dcterms:modified xsi:type="dcterms:W3CDTF">2021-07-27T16:52:00Z</dcterms:modified>
</cp:coreProperties>
</file>